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5F" w:rsidRPr="006219C6" w:rsidRDefault="00535112" w:rsidP="006219C6">
      <w:pPr>
        <w:pStyle w:val="Heading1"/>
        <w:rPr>
          <w:rStyle w:val="BookTitle"/>
          <w:b/>
        </w:rPr>
      </w:pPr>
      <w:r w:rsidRPr="006219C6">
        <w:rPr>
          <w:rStyle w:val="BookTitle"/>
          <w:b/>
        </w:rPr>
        <w:t xml:space="preserve">TRB Large Cities Committee </w:t>
      </w:r>
      <w:r w:rsidR="006219C6" w:rsidRPr="006219C6">
        <w:rPr>
          <w:rStyle w:val="BookTitle"/>
          <w:b/>
        </w:rPr>
        <w:t xml:space="preserve">Conference Call </w:t>
      </w:r>
      <w:r w:rsidRPr="006219C6">
        <w:rPr>
          <w:rStyle w:val="BookTitle"/>
          <w:b/>
        </w:rPr>
        <w:t>Agenda</w:t>
      </w:r>
      <w:r w:rsidR="006219C6" w:rsidRPr="006219C6">
        <w:rPr>
          <w:rStyle w:val="BookTitle"/>
          <w:b/>
        </w:rPr>
        <w:t xml:space="preserve"> – 4/17, 1</w:t>
      </w:r>
      <w:r w:rsidR="00F64F34">
        <w:rPr>
          <w:rStyle w:val="BookTitle"/>
          <w:b/>
        </w:rPr>
        <w:t xml:space="preserve">:30 </w:t>
      </w:r>
      <w:r w:rsidR="006219C6" w:rsidRPr="006219C6">
        <w:rPr>
          <w:rStyle w:val="BookTitle"/>
          <w:b/>
        </w:rPr>
        <w:t>pm EST</w:t>
      </w:r>
    </w:p>
    <w:p w:rsidR="006E5A8C" w:rsidRPr="006E5A8C" w:rsidRDefault="006E5A8C" w:rsidP="006E5A8C">
      <w:pPr>
        <w:pStyle w:val="ListParagraph"/>
        <w:ind w:left="0"/>
        <w:rPr>
          <w:rStyle w:val="BookTitle"/>
        </w:rPr>
      </w:pPr>
      <w:r>
        <w:rPr>
          <w:rStyle w:val="BookTitle"/>
        </w:rPr>
        <w:t>ABE30 Conference Call</w:t>
      </w:r>
    </w:p>
    <w:p w:rsidR="00535112" w:rsidRDefault="00535112" w:rsidP="006E5A8C">
      <w:pPr>
        <w:pStyle w:val="ListParagraph"/>
        <w:ind w:left="0"/>
      </w:pPr>
      <w:r>
        <w:t>Conference Call Date and Time:</w:t>
      </w:r>
      <w:r w:rsidR="00A37F16">
        <w:t xml:space="preserve"> April 17, 2013, 1:</w:t>
      </w:r>
      <w:r w:rsidR="00F64F34">
        <w:t>3</w:t>
      </w:r>
      <w:r w:rsidR="00A37F16">
        <w:t>0PM, Eastern Standard Time</w:t>
      </w:r>
    </w:p>
    <w:p w:rsidR="00535112" w:rsidRDefault="00535112" w:rsidP="006E5A8C">
      <w:pPr>
        <w:pStyle w:val="ListParagraph"/>
        <w:ind w:left="0"/>
      </w:pPr>
      <w:r>
        <w:t>Conference Call Information:</w:t>
      </w:r>
      <w:r w:rsidR="00A37F16">
        <w:t xml:space="preserve"> </w:t>
      </w:r>
    </w:p>
    <w:p w:rsidR="00A37F16" w:rsidRPr="00A37F16" w:rsidRDefault="00A37F16" w:rsidP="006E5A8C">
      <w:pPr>
        <w:pStyle w:val="ListParagraph"/>
        <w:ind w:left="0"/>
        <w:rPr>
          <w:b/>
        </w:rPr>
      </w:pPr>
      <w:r>
        <w:tab/>
      </w:r>
      <w:r>
        <w:rPr>
          <w:b/>
        </w:rPr>
        <w:t>Phone Number:</w:t>
      </w:r>
    </w:p>
    <w:p w:rsidR="00A37F16" w:rsidRDefault="00A37F16" w:rsidP="006E5A8C">
      <w:pPr>
        <w:pStyle w:val="ListParagraph"/>
        <w:ind w:left="0"/>
      </w:pPr>
      <w:r>
        <w:tab/>
        <w:t>USA: 209-255-1000</w:t>
      </w:r>
    </w:p>
    <w:p w:rsidR="00A37F16" w:rsidRPr="00A37F16" w:rsidRDefault="00A37F16" w:rsidP="006E5A8C">
      <w:pPr>
        <w:pStyle w:val="ListParagraph"/>
      </w:pPr>
      <w:r w:rsidRPr="00A37F16">
        <w:t>Canada: +1 559-670-1000</w:t>
      </w:r>
    </w:p>
    <w:p w:rsidR="00A37F16" w:rsidRPr="00A37F16" w:rsidRDefault="00A37F16" w:rsidP="006E5A8C">
      <w:pPr>
        <w:pStyle w:val="ListParagraph"/>
      </w:pPr>
      <w:r w:rsidRPr="00A37F16">
        <w:t>Belgium: +32 (0) 4 244 10 75</w:t>
      </w:r>
    </w:p>
    <w:p w:rsidR="00A37F16" w:rsidRDefault="00A37F16" w:rsidP="006E5A8C">
      <w:pPr>
        <w:pStyle w:val="ListParagraph"/>
      </w:pPr>
      <w:r w:rsidRPr="00A37F16">
        <w:t>Austria: +43 (0) 1 2650551</w:t>
      </w:r>
    </w:p>
    <w:p w:rsidR="00A37F16" w:rsidRDefault="00A37F16" w:rsidP="006E5A8C">
      <w:pPr>
        <w:pStyle w:val="ListParagraph"/>
      </w:pPr>
      <w:r>
        <w:rPr>
          <w:b/>
        </w:rPr>
        <w:t>Access Code:</w:t>
      </w:r>
      <w:r>
        <w:t xml:space="preserve"> 570643#</w:t>
      </w:r>
    </w:p>
    <w:p w:rsidR="00535112" w:rsidRDefault="00535112" w:rsidP="006219C6">
      <w:pPr>
        <w:pStyle w:val="Heading2"/>
        <w:numPr>
          <w:ilvl w:val="0"/>
          <w:numId w:val="3"/>
        </w:numPr>
      </w:pPr>
      <w:r>
        <w:t>Welcome and Introductions</w:t>
      </w:r>
    </w:p>
    <w:p w:rsidR="00535112" w:rsidRDefault="00A37F16" w:rsidP="006219C6">
      <w:pPr>
        <w:pStyle w:val="Heading2"/>
        <w:numPr>
          <w:ilvl w:val="0"/>
          <w:numId w:val="3"/>
        </w:numPr>
      </w:pPr>
      <w:r>
        <w:t>General Vision</w:t>
      </w:r>
      <w:bookmarkStart w:id="0" w:name="_GoBack"/>
      <w:bookmarkEnd w:id="0"/>
    </w:p>
    <w:p w:rsidR="00EF6B87" w:rsidRPr="00EF6B87" w:rsidRDefault="00EF6B87" w:rsidP="00EF6B87">
      <w:pPr>
        <w:ind w:left="720"/>
      </w:pPr>
      <w:r>
        <w:t>In advance of the Strategic Planning Session that will happe</w:t>
      </w:r>
      <w:r w:rsidR="00415128">
        <w:t xml:space="preserve">n in DC (6/10/13, 9:30am), Committee Chair Rina Cutler </w:t>
      </w:r>
      <w:r>
        <w:t>will articulate a brief overview of her vision for this committee.</w:t>
      </w:r>
    </w:p>
    <w:p w:rsidR="00A37F16" w:rsidRDefault="00A37F16" w:rsidP="006219C6">
      <w:pPr>
        <w:pStyle w:val="Heading2"/>
        <w:numPr>
          <w:ilvl w:val="0"/>
          <w:numId w:val="3"/>
        </w:numPr>
      </w:pPr>
      <w:r>
        <w:t>Paper Topic Discussion</w:t>
      </w:r>
    </w:p>
    <w:p w:rsidR="00EF6B87" w:rsidRPr="00EF6B87" w:rsidRDefault="009228AC" w:rsidP="00415128">
      <w:pPr>
        <w:ind w:left="720"/>
      </w:pPr>
      <w:r>
        <w:t xml:space="preserve">We will be discussing possible paper topics.  It is important to make sure that we are submitting Calls for Papers on topics that we know are </w:t>
      </w:r>
      <w:r w:rsidR="006219C6">
        <w:t>of interest to the research community.</w:t>
      </w:r>
      <w:r>
        <w:t xml:space="preserve">  Please bring topics that you know are being researched and </w:t>
      </w:r>
      <w:r w:rsidR="00415128">
        <w:t>would like to see the Large Cities Committee put out Calls for Papers about</w:t>
      </w:r>
      <w:r>
        <w:t>.</w:t>
      </w:r>
    </w:p>
    <w:p w:rsidR="00A37F16" w:rsidRDefault="00A37F16" w:rsidP="006219C6">
      <w:pPr>
        <w:pStyle w:val="Heading2"/>
        <w:numPr>
          <w:ilvl w:val="0"/>
          <w:numId w:val="3"/>
        </w:numPr>
      </w:pPr>
      <w:r>
        <w:t>Assign Roles</w:t>
      </w:r>
    </w:p>
    <w:p w:rsidR="008152B5" w:rsidRPr="00EF6B87" w:rsidRDefault="008152B5" w:rsidP="008152B5">
      <w:pPr>
        <w:pStyle w:val="ListParagraph"/>
        <w:numPr>
          <w:ilvl w:val="0"/>
          <w:numId w:val="2"/>
        </w:numPr>
      </w:pPr>
      <w:r>
        <w:t>Research Coordinator</w:t>
      </w:r>
    </w:p>
    <w:p w:rsidR="008152B5" w:rsidRDefault="00415128" w:rsidP="008152B5">
      <w:pPr>
        <w:pStyle w:val="ListParagraph"/>
        <w:numPr>
          <w:ilvl w:val="1"/>
          <w:numId w:val="2"/>
        </w:numPr>
      </w:pPr>
      <w:r>
        <w:t xml:space="preserve">The </w:t>
      </w:r>
      <w:r w:rsidR="008152B5">
        <w:t>Research Coordinator keeps up-to-date with the research that is occurring in the those fields related to the Large Cities Committee</w:t>
      </w:r>
    </w:p>
    <w:p w:rsidR="008152B5" w:rsidRDefault="00415128" w:rsidP="008152B5">
      <w:pPr>
        <w:pStyle w:val="ListParagraph"/>
        <w:numPr>
          <w:ilvl w:val="1"/>
          <w:numId w:val="2"/>
        </w:numPr>
      </w:pPr>
      <w:r>
        <w:t xml:space="preserve">The </w:t>
      </w:r>
      <w:r w:rsidR="008152B5">
        <w:t>Research Coordinator, guided by the Strategic Plan, gathers potential ideas for paper topics.  After the topics are selected, the Research Coordinator writes and submits the Calls for Papers</w:t>
      </w:r>
      <w:r>
        <w:t xml:space="preserve"> to TRB</w:t>
      </w:r>
      <w:r w:rsidR="008152B5">
        <w:t>.</w:t>
      </w:r>
    </w:p>
    <w:p w:rsidR="00EF6B87" w:rsidRDefault="00EF6B87" w:rsidP="00EF6B87">
      <w:pPr>
        <w:pStyle w:val="ListParagraph"/>
        <w:numPr>
          <w:ilvl w:val="0"/>
          <w:numId w:val="2"/>
        </w:numPr>
      </w:pPr>
      <w:r>
        <w:t>Committee Liaisons</w:t>
      </w:r>
    </w:p>
    <w:p w:rsidR="00EF6B87" w:rsidRDefault="00EF6B87" w:rsidP="00EF6B87">
      <w:pPr>
        <w:pStyle w:val="ListParagraph"/>
        <w:numPr>
          <w:ilvl w:val="1"/>
          <w:numId w:val="2"/>
        </w:numPr>
      </w:pPr>
      <w:r>
        <w:t>Liaisons</w:t>
      </w:r>
      <w:r w:rsidR="00AA3826">
        <w:t xml:space="preserve"> communicate with the Large Cities Committee </w:t>
      </w:r>
      <w:r w:rsidR="00415128">
        <w:t xml:space="preserve">about </w:t>
      </w:r>
      <w:r w:rsidR="00AA3826">
        <w:t>what other relevant committees are working on and help coordinate paper calls / sessions that are co-sponsored by</w:t>
      </w:r>
      <w:r w:rsidR="008152B5">
        <w:t xml:space="preserve"> the Large Cities Committee and other committees</w:t>
      </w:r>
    </w:p>
    <w:p w:rsidR="008152B5" w:rsidRDefault="008152B5" w:rsidP="00EF6B87">
      <w:pPr>
        <w:pStyle w:val="ListParagraph"/>
        <w:numPr>
          <w:ilvl w:val="1"/>
          <w:numId w:val="2"/>
        </w:numPr>
      </w:pPr>
      <w:r>
        <w:t>Committee liaisons are ideally members or friends of other committees in addition to the Large Cities Committee</w:t>
      </w:r>
    </w:p>
    <w:p w:rsidR="008152B5" w:rsidRDefault="008152B5" w:rsidP="008152B5">
      <w:pPr>
        <w:pStyle w:val="ListParagraph"/>
        <w:numPr>
          <w:ilvl w:val="0"/>
          <w:numId w:val="2"/>
        </w:numPr>
      </w:pPr>
      <w:r>
        <w:t>Annual Meeting Organizing Group</w:t>
      </w:r>
    </w:p>
    <w:p w:rsidR="009228AC" w:rsidRDefault="009228AC" w:rsidP="009228AC">
      <w:pPr>
        <w:pStyle w:val="ListParagraph"/>
        <w:numPr>
          <w:ilvl w:val="1"/>
          <w:numId w:val="2"/>
        </w:numPr>
      </w:pPr>
      <w:r>
        <w:t>This group will organize our presence at the Annual Meeting by organizing the Paper Sessions, Talks, Poster Sessions and Workshops</w:t>
      </w:r>
    </w:p>
    <w:p w:rsidR="00415128" w:rsidRDefault="00415128" w:rsidP="00415128">
      <w:pPr>
        <w:pStyle w:val="ListParagraph"/>
        <w:numPr>
          <w:ilvl w:val="0"/>
          <w:numId w:val="2"/>
        </w:numPr>
      </w:pPr>
      <w:r>
        <w:t>Additional roles may be assigned as the Committee sees fit</w:t>
      </w:r>
    </w:p>
    <w:sectPr w:rsidR="00415128" w:rsidSect="00FB4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A6245"/>
    <w:multiLevelType w:val="hybridMultilevel"/>
    <w:tmpl w:val="7E029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4403B"/>
    <w:multiLevelType w:val="hybridMultilevel"/>
    <w:tmpl w:val="F4B4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176DA"/>
    <w:multiLevelType w:val="hybridMultilevel"/>
    <w:tmpl w:val="F4342040"/>
    <w:lvl w:ilvl="0" w:tplc="D3A025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5112"/>
    <w:rsid w:val="000B40F9"/>
    <w:rsid w:val="0010715C"/>
    <w:rsid w:val="00415128"/>
    <w:rsid w:val="0042035F"/>
    <w:rsid w:val="00535112"/>
    <w:rsid w:val="00564EEF"/>
    <w:rsid w:val="006219C6"/>
    <w:rsid w:val="006E5A8C"/>
    <w:rsid w:val="008152B5"/>
    <w:rsid w:val="009228AC"/>
    <w:rsid w:val="00A37F16"/>
    <w:rsid w:val="00A96C2A"/>
    <w:rsid w:val="00AA3826"/>
    <w:rsid w:val="00CD3924"/>
    <w:rsid w:val="00EF6B87"/>
    <w:rsid w:val="00F64F34"/>
    <w:rsid w:val="00FB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8AC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35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11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35112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53511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E5A8C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621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1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3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26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2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77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6706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369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41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22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19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83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3348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46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ema.yamamoto</dc:creator>
  <cp:lastModifiedBy>Stephanie Dock</cp:lastModifiedBy>
  <cp:revision>5</cp:revision>
  <cp:lastPrinted>2013-04-08T17:03:00Z</cp:lastPrinted>
  <dcterms:created xsi:type="dcterms:W3CDTF">2013-04-04T20:06:00Z</dcterms:created>
  <dcterms:modified xsi:type="dcterms:W3CDTF">2013-04-11T19:13:00Z</dcterms:modified>
</cp:coreProperties>
</file>