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0B109" w14:textId="77777777" w:rsidR="003F47D9" w:rsidRPr="000C240B" w:rsidRDefault="003F47D9" w:rsidP="000C240B">
      <w:pPr>
        <w:contextualSpacing/>
        <w:rPr>
          <w:b/>
          <w:sz w:val="40"/>
          <w:szCs w:val="40"/>
        </w:rPr>
      </w:pPr>
      <w:r w:rsidRPr="000C240B">
        <w:rPr>
          <w:b/>
          <w:sz w:val="40"/>
          <w:szCs w:val="40"/>
        </w:rPr>
        <w:t xml:space="preserve">City Transportation Issue Coordinating Council (A0030C) </w:t>
      </w:r>
    </w:p>
    <w:p w14:paraId="7BA15DC7" w14:textId="77777777" w:rsidR="003F47D9" w:rsidRDefault="003F47D9" w:rsidP="000C240B">
      <w:pPr>
        <w:contextualSpacing/>
      </w:pPr>
      <w:r w:rsidRPr="003F47D9">
        <w:t xml:space="preserve">Thursday, January 14, 2021, 10-11:30am ET </w:t>
      </w:r>
    </w:p>
    <w:p w14:paraId="314341B8" w14:textId="77777777" w:rsidR="00DA1092" w:rsidRPr="000C240B" w:rsidRDefault="003F47D9">
      <w:pPr>
        <w:rPr>
          <w:b/>
          <w:sz w:val="36"/>
          <w:szCs w:val="36"/>
        </w:rPr>
      </w:pPr>
      <w:r w:rsidRPr="000C240B">
        <w:rPr>
          <w:b/>
          <w:sz w:val="36"/>
          <w:szCs w:val="36"/>
        </w:rPr>
        <w:t>Council Meeting Minutes</w:t>
      </w:r>
    </w:p>
    <w:p w14:paraId="6536D978" w14:textId="77777777" w:rsidR="000C240B" w:rsidRPr="000C240B" w:rsidRDefault="000C240B" w:rsidP="000C240B">
      <w:pPr>
        <w:spacing w:after="0"/>
        <w:contextualSpacing/>
        <w:rPr>
          <w:b/>
          <w:sz w:val="28"/>
          <w:szCs w:val="28"/>
        </w:rPr>
      </w:pPr>
      <w:r w:rsidRPr="000C240B">
        <w:rPr>
          <w:b/>
          <w:sz w:val="28"/>
          <w:szCs w:val="28"/>
        </w:rPr>
        <w:t xml:space="preserve">Agenda: </w:t>
      </w:r>
    </w:p>
    <w:p w14:paraId="4A00FD4C" w14:textId="77777777" w:rsidR="003F47D9" w:rsidRDefault="5D5D28E3" w:rsidP="5D5D28E3">
      <w:pPr>
        <w:pStyle w:val="NoSpacing"/>
      </w:pPr>
      <w:r>
        <w:t xml:space="preserve">10:00 | Welcome and Ground Rules | Stephanie Dock, A0030C Chair </w:t>
      </w:r>
    </w:p>
    <w:p w14:paraId="04362082" w14:textId="77777777" w:rsidR="003F47D9" w:rsidRDefault="5D5D28E3" w:rsidP="5D5D28E3">
      <w:pPr>
        <w:pStyle w:val="NoSpacing"/>
      </w:pPr>
      <w:r>
        <w:t xml:space="preserve">10:05 | Introductions </w:t>
      </w:r>
    </w:p>
    <w:p w14:paraId="286FDCA8" w14:textId="77777777" w:rsidR="003F47D9" w:rsidRDefault="5D5D28E3" w:rsidP="5D5D28E3">
      <w:pPr>
        <w:pStyle w:val="NoSpacing"/>
      </w:pPr>
      <w:r>
        <w:t xml:space="preserve">10:15 | Updates </w:t>
      </w:r>
    </w:p>
    <w:p w14:paraId="483852B1" w14:textId="77777777" w:rsidR="003F47D9" w:rsidRDefault="5D5D28E3" w:rsidP="5D5D28E3">
      <w:pPr>
        <w:pStyle w:val="NoSpacing"/>
      </w:pPr>
      <w:r>
        <w:t xml:space="preserve">10:15 | TRB Updates | Jennifer Weeks, TRB </w:t>
      </w:r>
    </w:p>
    <w:p w14:paraId="54E574B3" w14:textId="77777777" w:rsidR="003F47D9" w:rsidRDefault="5D5D28E3" w:rsidP="5D5D28E3">
      <w:pPr>
        <w:pStyle w:val="NoSpacing"/>
      </w:pPr>
      <w:r>
        <w:t xml:space="preserve">10:20 | NACTO Updates | Matthew Roe, NACTO </w:t>
      </w:r>
    </w:p>
    <w:p w14:paraId="479DB4CB" w14:textId="77777777" w:rsidR="003F47D9" w:rsidRDefault="5D5D28E3" w:rsidP="5D5D28E3">
      <w:pPr>
        <w:pStyle w:val="NoSpacing"/>
      </w:pPr>
      <w:r>
        <w:t xml:space="preserve">10:25 | Our New Role </w:t>
      </w:r>
    </w:p>
    <w:p w14:paraId="6B4BC533" w14:textId="77777777" w:rsidR="003F47D9" w:rsidRDefault="5D5D28E3" w:rsidP="5D5D28E3">
      <w:pPr>
        <w:pStyle w:val="NoSpacing"/>
      </w:pPr>
      <w:r>
        <w:t xml:space="preserve">10:30 | Strategic Focus Areas </w:t>
      </w:r>
    </w:p>
    <w:p w14:paraId="48DD2E82" w14:textId="77777777" w:rsidR="003F47D9" w:rsidRDefault="5D5D28E3" w:rsidP="5D5D28E3">
      <w:pPr>
        <w:pStyle w:val="NoSpacing"/>
      </w:pPr>
      <w:r>
        <w:t xml:space="preserve">10:55 | Council Activities </w:t>
      </w:r>
    </w:p>
    <w:p w14:paraId="7DA11396" w14:textId="77777777" w:rsidR="003F47D9" w:rsidRDefault="5D5D28E3" w:rsidP="5D5D28E3">
      <w:pPr>
        <w:pStyle w:val="NoSpacing"/>
      </w:pPr>
      <w:r>
        <w:t xml:space="preserve">11:10 | Who Should We Engage With? </w:t>
      </w:r>
    </w:p>
    <w:p w14:paraId="4838FC3C" w14:textId="77777777" w:rsidR="003F47D9" w:rsidRDefault="5D5D28E3" w:rsidP="5D5D28E3">
      <w:pPr>
        <w:pStyle w:val="NoSpacing"/>
      </w:pPr>
      <w:r>
        <w:t xml:space="preserve">11:20 | Next Steps &amp; Open Floor (if time) </w:t>
      </w:r>
    </w:p>
    <w:p w14:paraId="0B74FBE9" w14:textId="68DBBCB8" w:rsidR="003F47D9" w:rsidRDefault="5D5D28E3" w:rsidP="5D5D28E3">
      <w:pPr>
        <w:pStyle w:val="NoSpacing"/>
      </w:pPr>
      <w:r>
        <w:t>11:30 | Adjourn</w:t>
      </w:r>
    </w:p>
    <w:p w14:paraId="50E3DEBF" w14:textId="77777777" w:rsidR="00397A1E" w:rsidRDefault="00397A1E" w:rsidP="5D5D28E3">
      <w:pPr>
        <w:pStyle w:val="NoSpacing"/>
      </w:pPr>
    </w:p>
    <w:p w14:paraId="516F0370" w14:textId="77777777" w:rsidR="000C240B" w:rsidRPr="000C240B" w:rsidRDefault="5D5D28E3" w:rsidP="00397A1E">
      <w:pPr>
        <w:spacing w:after="0"/>
        <w:contextualSpacing/>
        <w:rPr>
          <w:b/>
          <w:sz w:val="28"/>
          <w:szCs w:val="28"/>
        </w:rPr>
      </w:pPr>
      <w:r w:rsidRPr="00397A1E">
        <w:rPr>
          <w:b/>
          <w:sz w:val="28"/>
          <w:szCs w:val="28"/>
        </w:rPr>
        <w:t>Attendees:</w:t>
      </w:r>
    </w:p>
    <w:p w14:paraId="5553D5F6" w14:textId="77777777" w:rsidR="00397A1E" w:rsidRPr="00397A1E" w:rsidRDefault="00397A1E" w:rsidP="00397A1E">
      <w:pPr>
        <w:spacing w:after="0"/>
        <w:contextualSpacing/>
        <w:rPr>
          <w:b/>
          <w:sz w:val="28"/>
          <w:szCs w:val="28"/>
        </w:rPr>
        <w:sectPr w:rsidR="00397A1E" w:rsidRPr="00397A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9409AF" w14:textId="4BB62AD9" w:rsidR="00C0122B" w:rsidRDefault="00C0122B" w:rsidP="00891444">
      <w:pPr>
        <w:pStyle w:val="NoSpacing"/>
        <w:ind w:left="144" w:hanging="144"/>
      </w:pPr>
      <w:r>
        <w:t>Abdullah Alasmari</w:t>
      </w:r>
      <w:r>
        <w:t>, Univ. of Akron</w:t>
      </w:r>
    </w:p>
    <w:p w14:paraId="1485DE36" w14:textId="7337E689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Alek Pochowski, Kittelson</w:t>
      </w:r>
    </w:p>
    <w:p w14:paraId="6EAA72AA" w14:textId="49DB898A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Andrea d'Amato, MassDOT</w:t>
      </w:r>
    </w:p>
    <w:p w14:paraId="1BFDD4AD" w14:textId="5A7C295A" w:rsidR="00891444" w:rsidRDefault="00891444" w:rsidP="00891444">
      <w:pPr>
        <w:pStyle w:val="NoSpacing"/>
        <w:ind w:left="144" w:hanging="144"/>
      </w:pPr>
      <w:r>
        <w:t>Andrew Nash</w:t>
      </w:r>
      <w:r w:rsidR="00C0122B">
        <w:t xml:space="preserve">, </w:t>
      </w:r>
      <w:r w:rsidR="00C0122B" w:rsidRPr="00C0122B">
        <w:t>St. Pölten University</w:t>
      </w:r>
    </w:p>
    <w:p w14:paraId="5CFB2B72" w14:textId="17C69E5B" w:rsidR="00891444" w:rsidRDefault="00891444" w:rsidP="00891444">
      <w:pPr>
        <w:pStyle w:val="NoSpacing"/>
        <w:ind w:left="144" w:hanging="144"/>
        <w:rPr>
          <w:rFonts w:eastAsiaTheme="minorEastAsia"/>
        </w:rPr>
      </w:pPr>
      <w:r w:rsidRPr="00891444">
        <w:rPr>
          <w:rFonts w:eastAsiaTheme="minorEastAsia"/>
        </w:rPr>
        <w:t>Anna Aleynick, AECOM</w:t>
      </w:r>
    </w:p>
    <w:p w14:paraId="73D4C07E" w14:textId="0242F26A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Anne Freeman, WSDOT</w:t>
      </w:r>
    </w:p>
    <w:p w14:paraId="43E9A533" w14:textId="25542863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Anthony Loui, LA Metro</w:t>
      </w:r>
    </w:p>
    <w:p w14:paraId="75736014" w14:textId="603B6481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Antonio Castaeda</w:t>
      </w:r>
      <w:r w:rsidR="00C0122B">
        <w:t>, MWCOG</w:t>
      </w:r>
    </w:p>
    <w:p w14:paraId="6639D533" w14:textId="74D53B1A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Audrey Wennink, Metropolitan Planning Council, Chicago</w:t>
      </w:r>
    </w:p>
    <w:p w14:paraId="53B50222" w14:textId="4B258B0D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Bern Grush, Harmonize Mobility</w:t>
      </w:r>
    </w:p>
    <w:p w14:paraId="621FAED0" w14:textId="1D6D9852" w:rsidR="00891444" w:rsidRDefault="00891444" w:rsidP="00891444">
      <w:pPr>
        <w:pStyle w:val="NoSpacing"/>
        <w:ind w:left="144" w:hanging="144"/>
      </w:pPr>
      <w:r>
        <w:t>Beth Zgoda, ICF</w:t>
      </w:r>
    </w:p>
    <w:p w14:paraId="748240F1" w14:textId="3378B357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Bob Hazlett</w:t>
      </w:r>
      <w:r w:rsidR="00C9112A">
        <w:t>, Act 11 Consulting</w:t>
      </w:r>
    </w:p>
    <w:p w14:paraId="44026685" w14:textId="02A0C7E6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Brian Ray, Kittelson</w:t>
      </w:r>
    </w:p>
    <w:p w14:paraId="2B23D7A8" w14:textId="1F7B7221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Brittney Gick</w:t>
      </w:r>
      <w:r w:rsidR="00C0122B">
        <w:t>, TTI, Texas A&amp;M</w:t>
      </w:r>
    </w:p>
    <w:p w14:paraId="5A056E84" w14:textId="488B7F4E" w:rsidR="00891444" w:rsidRDefault="00891444" w:rsidP="00891444">
      <w:pPr>
        <w:pStyle w:val="NoSpacing"/>
        <w:ind w:left="144" w:hanging="144"/>
      </w:pPr>
      <w:r w:rsidRPr="00891444">
        <w:t>Caroline Alméras, ECTRI</w:t>
      </w:r>
    </w:p>
    <w:p w14:paraId="2A9FB618" w14:textId="2585C552" w:rsidR="00C0122B" w:rsidRDefault="00C0122B" w:rsidP="00891444">
      <w:pPr>
        <w:pStyle w:val="NoSpacing"/>
        <w:ind w:left="144" w:hanging="144"/>
      </w:pPr>
      <w:r>
        <w:t>C</w:t>
      </w:r>
      <w:r>
        <w:t>hris Breiland</w:t>
      </w:r>
      <w:r>
        <w:t>, Fehr &amp; Peers</w:t>
      </w:r>
    </w:p>
    <w:p w14:paraId="19150B9F" w14:textId="0E4DCEDB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Danielle Elkins, City of Minneapolis</w:t>
      </w:r>
    </w:p>
    <w:p w14:paraId="576B8018" w14:textId="34EE98CD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David Kuehn, FHWA</w:t>
      </w:r>
    </w:p>
    <w:p w14:paraId="119AA0F9" w14:textId="77777777" w:rsidR="00891444" w:rsidRDefault="00891444" w:rsidP="00891444">
      <w:pPr>
        <w:pStyle w:val="NoSpacing"/>
        <w:ind w:left="144" w:hanging="144"/>
      </w:pPr>
      <w:r w:rsidRPr="00891444">
        <w:t>Edward Bury, Urban Transportation Center at UIC</w:t>
      </w:r>
    </w:p>
    <w:p w14:paraId="521DEE70" w14:textId="73F17822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Eric Randall, MWCOG</w:t>
      </w:r>
    </w:p>
    <w:p w14:paraId="615110BB" w14:textId="3A293BFD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Eric Tang, VHB</w:t>
      </w:r>
    </w:p>
    <w:p w14:paraId="32F33653" w14:textId="60B7ACE2" w:rsidR="00C0122B" w:rsidRDefault="00C0122B" w:rsidP="00891444">
      <w:pPr>
        <w:pStyle w:val="NoSpacing"/>
        <w:ind w:left="144" w:hanging="144"/>
      </w:pPr>
      <w:r>
        <w:t>Florinda Boschetti, EIT Urban Mobility</w:t>
      </w:r>
    </w:p>
    <w:p w14:paraId="7DFBD229" w14:textId="4CBABD0B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Fred Dock, P&amp;D Consulting</w:t>
      </w:r>
    </w:p>
    <w:p w14:paraId="0A5E3614" w14:textId="6523EE87" w:rsidR="00891444" w:rsidRDefault="00891444" w:rsidP="00891444">
      <w:pPr>
        <w:pStyle w:val="NoSpacing"/>
        <w:ind w:left="144" w:hanging="144"/>
      </w:pPr>
      <w:r>
        <w:t>Greg Barlow, RapidFlow</w:t>
      </w:r>
    </w:p>
    <w:p w14:paraId="40BA753E" w14:textId="28817B26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Hannah Twaddell, ICF</w:t>
      </w:r>
    </w:p>
    <w:p w14:paraId="4C309939" w14:textId="289E32B6" w:rsidR="00891444" w:rsidRDefault="00891444" w:rsidP="00891444">
      <w:pPr>
        <w:pStyle w:val="NoSpacing"/>
        <w:ind w:left="144" w:hanging="144"/>
      </w:pPr>
      <w:r>
        <w:t>J. Swiderski</w:t>
      </w:r>
    </w:p>
    <w:p w14:paraId="580C344D" w14:textId="54A1F83F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Jim Admunsen, Alaska DOT&amp;PF</w:t>
      </w:r>
    </w:p>
    <w:p w14:paraId="7F730767" w14:textId="3B1E966B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Jacob Wasserman</w:t>
      </w:r>
      <w:r w:rsidR="00C0122B">
        <w:t>, UCLA</w:t>
      </w:r>
    </w:p>
    <w:p w14:paraId="643BC490" w14:textId="41244088" w:rsidR="00891444" w:rsidRDefault="00891444" w:rsidP="00891444">
      <w:pPr>
        <w:pStyle w:val="NoSpacing"/>
        <w:ind w:left="144" w:hanging="144"/>
      </w:pPr>
      <w:r>
        <w:t>Karen VanCluysen, POLIS</w:t>
      </w:r>
    </w:p>
    <w:p w14:paraId="7AF0099A" w14:textId="2E829FDE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Katherine Kortum, TRB</w:t>
      </w:r>
    </w:p>
    <w:p w14:paraId="65AD5DA4" w14:textId="32FDAABA" w:rsidR="00891444" w:rsidRDefault="00891444" w:rsidP="00891444">
      <w:pPr>
        <w:pStyle w:val="NoSpacing"/>
        <w:ind w:left="144" w:hanging="144"/>
      </w:pPr>
      <w:r>
        <w:t>Kelly Rodgers</w:t>
      </w:r>
      <w:r w:rsidR="00C0122B">
        <w:t>, Street Smart</w:t>
      </w:r>
    </w:p>
    <w:p w14:paraId="120A2997" w14:textId="0F5D4C42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Kenneth Capron, MicroRail</w:t>
      </w:r>
    </w:p>
    <w:p w14:paraId="46EE50CB" w14:textId="6ACF2E24" w:rsidR="00891444" w:rsidRDefault="00891444" w:rsidP="00891444">
      <w:pPr>
        <w:pStyle w:val="NoSpacing"/>
        <w:ind w:left="144" w:hanging="144"/>
      </w:pPr>
      <w:r>
        <w:t>Lee Biernbaum, Masabi</w:t>
      </w:r>
    </w:p>
    <w:p w14:paraId="2B007E56" w14:textId="726B11DF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Libby Rushley, L</w:t>
      </w:r>
      <w:r w:rsidRPr="00891444">
        <w:t>awhon &amp; Associates</w:t>
      </w:r>
    </w:p>
    <w:p w14:paraId="26EAB0DF" w14:textId="0B2BC06B" w:rsidR="00891444" w:rsidRDefault="00891444" w:rsidP="00891444">
      <w:pPr>
        <w:pStyle w:val="NoSpacing"/>
        <w:ind w:left="144" w:hanging="144"/>
      </w:pPr>
      <w:r>
        <w:t>Madeline Brozen, UCLA</w:t>
      </w:r>
    </w:p>
    <w:p w14:paraId="3F9E4B05" w14:textId="5AEF3C57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Matt Kroneberger</w:t>
      </w:r>
    </w:p>
    <w:p w14:paraId="36B0DF66" w14:textId="68E2FDCB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Megan Weiss</w:t>
      </w:r>
      <w:r w:rsidR="00C0122B">
        <w:t>, Georgia DOT</w:t>
      </w:r>
    </w:p>
    <w:p w14:paraId="3A772B10" w14:textId="4DDBDA0E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Melissa Ruhl</w:t>
      </w:r>
      <w:r w:rsidR="00C0122B">
        <w:t>, Ford</w:t>
      </w:r>
    </w:p>
    <w:p w14:paraId="08BBEAF2" w14:textId="3CD4E525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Michael Flynn, Sam Schwartz</w:t>
      </w:r>
    </w:p>
    <w:p w14:paraId="2C30E922" w14:textId="513D12F6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Patrick McMahon</w:t>
      </w:r>
      <w:r w:rsidR="00C0122B">
        <w:t>, Maryland Transit Administration</w:t>
      </w:r>
      <w:r>
        <w:t xml:space="preserve"> </w:t>
      </w:r>
    </w:p>
    <w:p w14:paraId="6B6C7F10" w14:textId="16AC9BBF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Peter Ohlms, Virginia DOT</w:t>
      </w:r>
    </w:p>
    <w:p w14:paraId="3C536E1E" w14:textId="2FA18442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Peter Plumeau, EBP US</w:t>
      </w:r>
    </w:p>
    <w:p w14:paraId="67B43E8D" w14:textId="3D080844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 xml:space="preserve">Phil Lasley, </w:t>
      </w:r>
      <w:r w:rsidR="00C0122B">
        <w:t>TTI, Texas A&amp;M</w:t>
      </w:r>
    </w:p>
    <w:p w14:paraId="08D09645" w14:textId="436B149C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Rachel Beyerle, Nat’l Assn of Development Organnizations (NADO)</w:t>
      </w:r>
    </w:p>
    <w:p w14:paraId="45218FE3" w14:textId="6AB1083D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Rana Al-Jammal</w:t>
      </w:r>
      <w:r w:rsidR="00C9112A">
        <w:t xml:space="preserve">, </w:t>
      </w:r>
      <w:r w:rsidR="00C9112A" w:rsidRPr="00C9112A">
        <w:t>Pioneer Valley Planning Commission</w:t>
      </w:r>
    </w:p>
    <w:p w14:paraId="3399C17F" w14:textId="47FA70E0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 xml:space="preserve">Raymond Chan, Chicago Transit Authority </w:t>
      </w:r>
    </w:p>
    <w:p w14:paraId="2CA0EA4C" w14:textId="4B1425AA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Robert Ginsburg</w:t>
      </w:r>
      <w:r w:rsidR="00C9112A">
        <w:t xml:space="preserve">, </w:t>
      </w:r>
      <w:r w:rsidR="00C9112A" w:rsidRPr="00C9112A">
        <w:t>Center on Work and Community Development</w:t>
      </w:r>
    </w:p>
    <w:p w14:paraId="34493230" w14:textId="78C8C178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 xml:space="preserve">Ron Boenau, </w:t>
      </w:r>
      <w:r w:rsidRPr="00891444">
        <w:t>International Transport Research Advisor</w:t>
      </w:r>
    </w:p>
    <w:p w14:paraId="77172756" w14:textId="154142A5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Sabrina Sussman, Zipcar</w:t>
      </w:r>
    </w:p>
    <w:p w14:paraId="4E4D0E85" w14:textId="661B2D9B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Safak Ercisli</w:t>
      </w:r>
      <w:r w:rsidR="00C0122B">
        <w:t>, Leidos</w:t>
      </w:r>
    </w:p>
    <w:p w14:paraId="254216D4" w14:textId="6ECACADC" w:rsidR="00C0122B" w:rsidRDefault="00C0122B" w:rsidP="00891444">
      <w:pPr>
        <w:pStyle w:val="NoSpacing"/>
        <w:ind w:left="144" w:hanging="144"/>
      </w:pPr>
      <w:r>
        <w:t>Ted Rosenbaum</w:t>
      </w:r>
    </w:p>
    <w:p w14:paraId="7D32DCF4" w14:textId="43A739A4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Todd Hemingson</w:t>
      </w:r>
      <w:r w:rsidR="00C0122B">
        <w:t>, HDR</w:t>
      </w:r>
    </w:p>
    <w:p w14:paraId="23537846" w14:textId="679B528C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Tom Wenzel</w:t>
      </w:r>
      <w:r w:rsidR="00C0122B">
        <w:t>, Lawrence Berkeley Lab</w:t>
      </w:r>
    </w:p>
    <w:p w14:paraId="5439E42E" w14:textId="77777777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Tony Giancola</w:t>
      </w:r>
    </w:p>
    <w:p w14:paraId="4BF38EE1" w14:textId="06E88EA8" w:rsidR="00891444" w:rsidRDefault="00891444" w:rsidP="00891444">
      <w:pPr>
        <w:pStyle w:val="NoSpacing"/>
        <w:ind w:left="144" w:hanging="144"/>
        <w:rPr>
          <w:rFonts w:eastAsiaTheme="minorEastAsia"/>
        </w:rPr>
      </w:pPr>
      <w:r>
        <w:t>William Chernicoff</w:t>
      </w:r>
      <w:r w:rsidR="00C0122B">
        <w:t>, Toyota</w:t>
      </w:r>
    </w:p>
    <w:p w14:paraId="2BB20E4F" w14:textId="2B84BC09" w:rsidR="00397A1E" w:rsidRPr="00C0122B" w:rsidRDefault="00891444" w:rsidP="00C0122B">
      <w:pPr>
        <w:pStyle w:val="NoSpacing"/>
        <w:ind w:left="144" w:hanging="144"/>
        <w:rPr>
          <w:rFonts w:eastAsiaTheme="minorEastAsia"/>
        </w:rPr>
        <w:sectPr w:rsidR="00397A1E" w:rsidRPr="00C0122B" w:rsidSect="00891444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  <w:r>
        <w:t>Wu Yin</w:t>
      </w:r>
      <w:r w:rsidR="00C0122B">
        <w:t>g, AECO</w:t>
      </w:r>
      <w:r w:rsidR="00C9112A">
        <w:t>M</w:t>
      </w:r>
    </w:p>
    <w:p w14:paraId="311A53B6" w14:textId="0C441A4F" w:rsidR="5D5D28E3" w:rsidRDefault="5D5D28E3" w:rsidP="5D5D28E3"/>
    <w:p w14:paraId="77B293A5" w14:textId="77777777" w:rsidR="00C9112A" w:rsidRDefault="00C9112A" w:rsidP="000C240B">
      <w:pPr>
        <w:spacing w:after="0"/>
        <w:rPr>
          <w:b/>
          <w:sz w:val="28"/>
          <w:szCs w:val="28"/>
        </w:rPr>
      </w:pPr>
    </w:p>
    <w:p w14:paraId="76865E8E" w14:textId="1E2E77B1" w:rsidR="000C240B" w:rsidRDefault="003F47D9" w:rsidP="000C240B">
      <w:pPr>
        <w:spacing w:after="0"/>
        <w:rPr>
          <w:b/>
          <w:sz w:val="28"/>
          <w:szCs w:val="28"/>
        </w:rPr>
      </w:pPr>
      <w:r w:rsidRPr="000C240B">
        <w:rPr>
          <w:b/>
          <w:sz w:val="28"/>
          <w:szCs w:val="28"/>
        </w:rPr>
        <w:lastRenderedPageBreak/>
        <w:t xml:space="preserve">Welcome and Ground Rules </w:t>
      </w:r>
      <w:r w:rsidR="000C240B">
        <w:rPr>
          <w:b/>
          <w:sz w:val="28"/>
          <w:szCs w:val="28"/>
        </w:rPr>
        <w:t>(</w:t>
      </w:r>
      <w:r w:rsidRPr="000C240B">
        <w:rPr>
          <w:b/>
          <w:sz w:val="28"/>
          <w:szCs w:val="28"/>
        </w:rPr>
        <w:t>Stephanie Dock, A0030C Chair</w:t>
      </w:r>
      <w:r w:rsidR="000C240B">
        <w:rPr>
          <w:b/>
          <w:sz w:val="28"/>
          <w:szCs w:val="28"/>
        </w:rPr>
        <w:t>)</w:t>
      </w:r>
    </w:p>
    <w:p w14:paraId="35998EBF" w14:textId="77777777" w:rsidR="003A4A6D" w:rsidRPr="003A4A6D" w:rsidRDefault="003A4A6D" w:rsidP="003A4A6D">
      <w:pPr>
        <w:spacing w:after="0" w:line="256" w:lineRule="auto"/>
        <w:rPr>
          <w:rFonts w:ascii="Calibri" w:eastAsia="Calibri" w:hAnsi="Calibri" w:cs="Times New Roman"/>
          <w:b/>
        </w:rPr>
      </w:pPr>
      <w:r w:rsidRPr="003A4A6D">
        <w:rPr>
          <w:rFonts w:ascii="Calibri" w:eastAsia="Calibri" w:hAnsi="Calibri" w:cs="Times New Roman"/>
          <w:b/>
        </w:rPr>
        <w:t>Attend Our TRB Session!</w:t>
      </w:r>
    </w:p>
    <w:p w14:paraId="5E96BF4A" w14:textId="77777777" w:rsidR="003A4A6D" w:rsidRPr="003A4A6D" w:rsidRDefault="003A4A6D" w:rsidP="003A4A6D">
      <w:pPr>
        <w:numPr>
          <w:ilvl w:val="0"/>
          <w:numId w:val="20"/>
        </w:numPr>
        <w:spacing w:after="0" w:line="256" w:lineRule="auto"/>
        <w:rPr>
          <w:rFonts w:ascii="Calibri" w:eastAsia="Calibri" w:hAnsi="Calibri" w:cs="Times New Roman"/>
        </w:rPr>
      </w:pPr>
      <w:r w:rsidRPr="003A4A6D">
        <w:rPr>
          <w:rFonts w:ascii="Calibri" w:eastAsia="Calibri" w:hAnsi="Calibri" w:cs="Times New Roman"/>
        </w:rPr>
        <w:t>Equitable Recovery: Reimagining City DOTs (Session 1236)</w:t>
      </w:r>
    </w:p>
    <w:p w14:paraId="7D04C87F" w14:textId="0231B4AD" w:rsidR="003A4A6D" w:rsidRPr="00C9112A" w:rsidRDefault="003A4A6D" w:rsidP="003A4A6D">
      <w:pPr>
        <w:numPr>
          <w:ilvl w:val="1"/>
          <w:numId w:val="20"/>
        </w:numPr>
        <w:spacing w:after="0" w:line="256" w:lineRule="auto"/>
        <w:rPr>
          <w:rFonts w:ascii="Calibri" w:eastAsia="Calibri" w:hAnsi="Calibri" w:cs="Times New Roman"/>
          <w:b/>
        </w:rPr>
      </w:pPr>
      <w:r w:rsidRPr="003A4A6D">
        <w:rPr>
          <w:rFonts w:ascii="Calibri" w:eastAsia="Calibri" w:hAnsi="Calibri" w:cs="Times New Roman"/>
        </w:rPr>
        <w:t>Tuesday, Jan 26, 4:00-5:30 pm ET</w:t>
      </w:r>
    </w:p>
    <w:p w14:paraId="62B99A89" w14:textId="6C40EF96" w:rsidR="003A4A6D" w:rsidRDefault="003F47D9" w:rsidP="000C240B">
      <w:pPr>
        <w:spacing w:after="0" w:line="256" w:lineRule="auto"/>
        <w:rPr>
          <w:rFonts w:ascii="Calibri" w:eastAsia="Calibri" w:hAnsi="Calibri" w:cs="Times New Roman"/>
          <w:b/>
          <w:sz w:val="28"/>
        </w:rPr>
      </w:pPr>
      <w:r w:rsidRPr="000C240B">
        <w:rPr>
          <w:rFonts w:ascii="Calibri" w:eastAsia="Calibri" w:hAnsi="Calibri" w:cs="Times New Roman"/>
          <w:b/>
          <w:sz w:val="28"/>
        </w:rPr>
        <w:t>Introductions</w:t>
      </w:r>
    </w:p>
    <w:p w14:paraId="75303EB0" w14:textId="77777777" w:rsidR="000C240B" w:rsidRDefault="003A4A6D" w:rsidP="000C240B">
      <w:pPr>
        <w:spacing w:after="0" w:line="256" w:lineRule="auto"/>
        <w:rPr>
          <w:rFonts w:ascii="Calibri" w:eastAsia="Calibri" w:hAnsi="Calibri" w:cs="Times New Roman"/>
          <w:b/>
        </w:rPr>
      </w:pPr>
      <w:r w:rsidRPr="003A4A6D">
        <w:rPr>
          <w:rFonts w:ascii="Calibri" w:eastAsia="Calibri" w:hAnsi="Calibri" w:cs="Times New Roman"/>
          <w:b/>
        </w:rPr>
        <w:t>S</w:t>
      </w:r>
      <w:r w:rsidR="000C240B" w:rsidRPr="003A4A6D">
        <w:rPr>
          <w:rFonts w:ascii="Calibri" w:eastAsia="Calibri" w:hAnsi="Calibri" w:cs="Times New Roman"/>
          <w:b/>
        </w:rPr>
        <w:t>ee attendance list</w:t>
      </w:r>
    </w:p>
    <w:p w14:paraId="672A6659" w14:textId="77777777" w:rsidR="003A4A6D" w:rsidRPr="003A4A6D" w:rsidRDefault="003A4A6D" w:rsidP="000C240B">
      <w:pPr>
        <w:spacing w:after="0" w:line="256" w:lineRule="auto"/>
        <w:rPr>
          <w:rFonts w:ascii="Calibri" w:eastAsia="Calibri" w:hAnsi="Calibri" w:cs="Times New Roman"/>
          <w:b/>
        </w:rPr>
      </w:pPr>
    </w:p>
    <w:p w14:paraId="7EAD32CE" w14:textId="77777777" w:rsidR="000C240B" w:rsidRPr="000C240B" w:rsidRDefault="000C240B" w:rsidP="000C240B">
      <w:pPr>
        <w:spacing w:after="0" w:line="256" w:lineRule="auto"/>
        <w:rPr>
          <w:rFonts w:ascii="Calibri" w:eastAsia="Calibri" w:hAnsi="Calibri" w:cs="Times New Roman"/>
          <w:b/>
          <w:sz w:val="28"/>
        </w:rPr>
      </w:pPr>
      <w:r w:rsidRPr="000C240B">
        <w:rPr>
          <w:rFonts w:ascii="Calibri" w:eastAsia="Calibri" w:hAnsi="Calibri" w:cs="Times New Roman"/>
          <w:b/>
          <w:sz w:val="28"/>
        </w:rPr>
        <w:t>TRB Update (Jennifer Weeks)</w:t>
      </w:r>
    </w:p>
    <w:p w14:paraId="7A24F347" w14:textId="77777777" w:rsidR="000C240B" w:rsidRPr="000C240B" w:rsidRDefault="000C240B" w:rsidP="000C240B">
      <w:pPr>
        <w:spacing w:after="0" w:line="256" w:lineRule="auto"/>
        <w:rPr>
          <w:rFonts w:ascii="Calibri" w:eastAsia="Calibri" w:hAnsi="Calibri" w:cs="Times New Roman"/>
          <w:b/>
        </w:rPr>
      </w:pPr>
      <w:r w:rsidRPr="000C240B">
        <w:rPr>
          <w:rFonts w:ascii="Calibri" w:eastAsia="Calibri" w:hAnsi="Calibri" w:cs="Times New Roman"/>
          <w:b/>
        </w:rPr>
        <w:t xml:space="preserve">Conference Events to Note: </w:t>
      </w:r>
    </w:p>
    <w:p w14:paraId="47493FF2" w14:textId="77777777" w:rsidR="000C240B" w:rsidRPr="000C240B" w:rsidRDefault="000C240B" w:rsidP="000C240B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Dean lecture, Monday, Jan 25 (See slides)</w:t>
      </w:r>
    </w:p>
    <w:p w14:paraId="20530ADA" w14:textId="77777777" w:rsidR="000C240B" w:rsidRPr="000C240B" w:rsidRDefault="000C240B" w:rsidP="000C240B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Chair’s Plenary Session, Wednesday, Jan 27</w:t>
      </w:r>
    </w:p>
    <w:p w14:paraId="4B14FA07" w14:textId="77777777" w:rsidR="000C240B" w:rsidRPr="000C240B" w:rsidRDefault="000C240B" w:rsidP="000C240B">
      <w:pPr>
        <w:spacing w:after="0" w:line="256" w:lineRule="auto"/>
        <w:rPr>
          <w:rFonts w:ascii="Calibri" w:eastAsia="Calibri" w:hAnsi="Calibri" w:cs="Times New Roman"/>
          <w:b/>
        </w:rPr>
      </w:pPr>
      <w:r w:rsidRPr="000C240B">
        <w:rPr>
          <w:rFonts w:ascii="Calibri" w:eastAsia="Calibri" w:hAnsi="Calibri" w:cs="Times New Roman"/>
          <w:b/>
        </w:rPr>
        <w:t>Committees:</w:t>
      </w:r>
    </w:p>
    <w:p w14:paraId="2321593A" w14:textId="77777777" w:rsidR="000C240B" w:rsidRPr="000C240B" w:rsidRDefault="000C240B" w:rsidP="000C240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TRB took a step back this past year for Blue Ribbon Awards, paper awards, and Emeritus nominations.</w:t>
      </w:r>
    </w:p>
    <w:p w14:paraId="6EB46F7E" w14:textId="77777777" w:rsidR="000C240B" w:rsidRPr="000C240B" w:rsidRDefault="000C240B" w:rsidP="000C240B">
      <w:pPr>
        <w:numPr>
          <w:ilvl w:val="1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Comes back this year</w:t>
      </w:r>
    </w:p>
    <w:p w14:paraId="63AE30B8" w14:textId="77777777" w:rsidR="000C240B" w:rsidRPr="000C240B" w:rsidRDefault="000C240B" w:rsidP="000C240B">
      <w:pPr>
        <w:numPr>
          <w:ilvl w:val="1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New award for Diversity and Inclusion.</w:t>
      </w:r>
    </w:p>
    <w:p w14:paraId="67BF6C87" w14:textId="77777777" w:rsidR="000C240B" w:rsidRPr="000C240B" w:rsidRDefault="000C240B" w:rsidP="000C240B">
      <w:pPr>
        <w:spacing w:after="0" w:line="256" w:lineRule="auto"/>
        <w:rPr>
          <w:rFonts w:ascii="Calibri" w:eastAsia="Calibri" w:hAnsi="Calibri" w:cs="Times New Roman"/>
          <w:b/>
        </w:rPr>
      </w:pPr>
      <w:r w:rsidRPr="000C240B">
        <w:rPr>
          <w:rFonts w:ascii="Calibri" w:eastAsia="Calibri" w:hAnsi="Calibri" w:cs="Times New Roman"/>
          <w:b/>
        </w:rPr>
        <w:t>Specialty Conference Program</w:t>
      </w:r>
    </w:p>
    <w:p w14:paraId="625A0E27" w14:textId="77777777" w:rsidR="000C240B" w:rsidRPr="000C240B" w:rsidRDefault="000C240B" w:rsidP="000C240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Covid significantly impacted the program: either cancelations or moves to virtual</w:t>
      </w:r>
    </w:p>
    <w:p w14:paraId="3BAB1A6C" w14:textId="77777777" w:rsidR="000C240B" w:rsidRPr="000C240B" w:rsidRDefault="000C240B" w:rsidP="000C240B">
      <w:pPr>
        <w:numPr>
          <w:ilvl w:val="1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Innovative Travel Models (canceled)</w:t>
      </w:r>
    </w:p>
    <w:p w14:paraId="29363F3A" w14:textId="77777777" w:rsidR="000C240B" w:rsidRPr="000C240B" w:rsidRDefault="000C240B" w:rsidP="000C240B">
      <w:pPr>
        <w:numPr>
          <w:ilvl w:val="1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Environmental Analysis and Ecology (virtual)</w:t>
      </w:r>
    </w:p>
    <w:p w14:paraId="25F67B53" w14:textId="77777777" w:rsidR="000C240B" w:rsidRPr="000C240B" w:rsidRDefault="000C240B" w:rsidP="000C240B">
      <w:pPr>
        <w:numPr>
          <w:ilvl w:val="1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Public Engagement (virtual)</w:t>
      </w:r>
    </w:p>
    <w:p w14:paraId="4BFC8681" w14:textId="77777777" w:rsidR="000C240B" w:rsidRPr="000C240B" w:rsidRDefault="000C240B" w:rsidP="000C240B">
      <w:pPr>
        <w:numPr>
          <w:ilvl w:val="1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Planning Applications (Jun 21-25)</w:t>
      </w:r>
    </w:p>
    <w:p w14:paraId="7AA158C7" w14:textId="77777777" w:rsidR="000C240B" w:rsidRPr="000C240B" w:rsidRDefault="000C240B" w:rsidP="000C240B">
      <w:pPr>
        <w:numPr>
          <w:ilvl w:val="1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TRB Tools of the Trade (Postponed until Aug/Sept 2022)</w:t>
      </w:r>
    </w:p>
    <w:p w14:paraId="032C3525" w14:textId="77777777" w:rsidR="000C240B" w:rsidRPr="000C240B" w:rsidRDefault="000C240B" w:rsidP="000C240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Other Conferences</w:t>
      </w:r>
    </w:p>
    <w:p w14:paraId="64008718" w14:textId="77777777" w:rsidR="000C240B" w:rsidRPr="000C240B" w:rsidRDefault="000C240B" w:rsidP="000C240B">
      <w:pPr>
        <w:numPr>
          <w:ilvl w:val="1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SETT</w:t>
      </w:r>
    </w:p>
    <w:p w14:paraId="5A80380C" w14:textId="77777777" w:rsidR="000C240B" w:rsidRPr="000C240B" w:rsidRDefault="000C240B" w:rsidP="000C240B">
      <w:pPr>
        <w:numPr>
          <w:ilvl w:val="1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(See Slides)</w:t>
      </w:r>
    </w:p>
    <w:p w14:paraId="44A29757" w14:textId="77777777" w:rsidR="000C240B" w:rsidRPr="000C240B" w:rsidRDefault="000C240B" w:rsidP="000C240B">
      <w:pPr>
        <w:spacing w:after="0" w:line="256" w:lineRule="auto"/>
        <w:rPr>
          <w:rFonts w:ascii="Calibri" w:eastAsia="Calibri" w:hAnsi="Calibri" w:cs="Times New Roman"/>
          <w:b/>
        </w:rPr>
      </w:pPr>
      <w:r w:rsidRPr="000C240B">
        <w:rPr>
          <w:rFonts w:ascii="Calibri" w:eastAsia="Calibri" w:hAnsi="Calibri" w:cs="Times New Roman"/>
          <w:b/>
        </w:rPr>
        <w:t>TRB General News</w:t>
      </w:r>
    </w:p>
    <w:p w14:paraId="70E720CC" w14:textId="77777777" w:rsidR="000C240B" w:rsidRPr="000C240B" w:rsidRDefault="000C240B" w:rsidP="000C240B">
      <w:pPr>
        <w:numPr>
          <w:ilvl w:val="0"/>
          <w:numId w:val="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New Communications/Website</w:t>
      </w:r>
    </w:p>
    <w:p w14:paraId="659ED14A" w14:textId="77777777" w:rsidR="000C240B" w:rsidRPr="000C240B" w:rsidRDefault="000C240B" w:rsidP="000C240B">
      <w:pPr>
        <w:numPr>
          <w:ilvl w:val="1"/>
          <w:numId w:val="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With blog, social media, and other online activities.</w:t>
      </w:r>
    </w:p>
    <w:p w14:paraId="5259E397" w14:textId="77777777" w:rsidR="000C240B" w:rsidRPr="000C240B" w:rsidRDefault="000C240B" w:rsidP="000C240B">
      <w:pPr>
        <w:numPr>
          <w:ilvl w:val="0"/>
          <w:numId w:val="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Research Tools</w:t>
      </w:r>
    </w:p>
    <w:p w14:paraId="061900FF" w14:textId="77777777" w:rsidR="000C240B" w:rsidRPr="000C240B" w:rsidRDefault="000C240B" w:rsidP="000C240B">
      <w:pPr>
        <w:numPr>
          <w:ilvl w:val="1"/>
          <w:numId w:val="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COVID-specific research needs statement (RNS) Express (Link in Slides)</w:t>
      </w:r>
    </w:p>
    <w:p w14:paraId="526C11F6" w14:textId="77777777" w:rsidR="000C240B" w:rsidRPr="000C240B" w:rsidRDefault="000C240B" w:rsidP="000C240B">
      <w:pPr>
        <w:numPr>
          <w:ilvl w:val="1"/>
          <w:numId w:val="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Practical Pipeline: Preprints of papers with potential for immediate application.</w:t>
      </w:r>
    </w:p>
    <w:p w14:paraId="05245375" w14:textId="77777777" w:rsidR="000C240B" w:rsidRPr="000C240B" w:rsidRDefault="000C240B" w:rsidP="000C240B">
      <w:pPr>
        <w:spacing w:after="0" w:line="256" w:lineRule="auto"/>
        <w:rPr>
          <w:rFonts w:ascii="Calibri" w:eastAsia="Calibri" w:hAnsi="Calibri" w:cs="Times New Roman"/>
          <w:b/>
        </w:rPr>
      </w:pPr>
      <w:r w:rsidRPr="000C240B">
        <w:rPr>
          <w:rFonts w:ascii="Calibri" w:eastAsia="Calibri" w:hAnsi="Calibri" w:cs="Times New Roman"/>
          <w:b/>
        </w:rPr>
        <w:t>TRR</w:t>
      </w:r>
    </w:p>
    <w:p w14:paraId="511D9AA4" w14:textId="77777777" w:rsidR="000C240B" w:rsidRPr="000C240B" w:rsidRDefault="000C240B" w:rsidP="000C240B">
      <w:pPr>
        <w:numPr>
          <w:ilvl w:val="0"/>
          <w:numId w:val="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Posting COVID-related articles free of charge</w:t>
      </w:r>
    </w:p>
    <w:p w14:paraId="02326D4F" w14:textId="77777777" w:rsidR="000C240B" w:rsidRPr="000C240B" w:rsidRDefault="000C240B" w:rsidP="000C240B">
      <w:pPr>
        <w:numPr>
          <w:ilvl w:val="0"/>
          <w:numId w:val="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Impact factor: 1.029</w:t>
      </w:r>
    </w:p>
    <w:p w14:paraId="4BB33E0C" w14:textId="77777777" w:rsidR="000C240B" w:rsidRPr="000C240B" w:rsidRDefault="000C240B" w:rsidP="000C240B">
      <w:pPr>
        <w:numPr>
          <w:ilvl w:val="1"/>
          <w:numId w:val="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Papers are more discoverable on Sage, more papers published earlier than other journals. </w:t>
      </w:r>
    </w:p>
    <w:p w14:paraId="00B955AC" w14:textId="77777777" w:rsidR="000C240B" w:rsidRPr="000C240B" w:rsidRDefault="000C240B" w:rsidP="000C240B">
      <w:pPr>
        <w:numPr>
          <w:ilvl w:val="1"/>
          <w:numId w:val="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Number 1 source for policy-related sources.</w:t>
      </w:r>
    </w:p>
    <w:p w14:paraId="106D4427" w14:textId="77777777" w:rsidR="000C240B" w:rsidRPr="000C240B" w:rsidRDefault="000C240B" w:rsidP="000C240B">
      <w:pPr>
        <w:numPr>
          <w:ilvl w:val="1"/>
          <w:numId w:val="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No. 5 transportation source cited by news sources.</w:t>
      </w:r>
    </w:p>
    <w:p w14:paraId="33450875" w14:textId="77777777" w:rsidR="000C240B" w:rsidRPr="000C240B" w:rsidRDefault="000C240B" w:rsidP="000C240B">
      <w:pPr>
        <w:numPr>
          <w:ilvl w:val="1"/>
          <w:numId w:val="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No. 1 source cited in transportation patent applications.</w:t>
      </w:r>
    </w:p>
    <w:p w14:paraId="1A846E31" w14:textId="590A7B86" w:rsidR="000C240B" w:rsidRPr="00C9112A" w:rsidRDefault="000C240B" w:rsidP="00C9112A">
      <w:pPr>
        <w:spacing w:after="0" w:line="256" w:lineRule="auto"/>
        <w:rPr>
          <w:rFonts w:ascii="Calibri" w:eastAsia="Calibri" w:hAnsi="Calibri" w:cs="Times New Roman"/>
          <w:bCs/>
        </w:rPr>
      </w:pPr>
      <w:r w:rsidRPr="00C9112A">
        <w:rPr>
          <w:rFonts w:ascii="Calibri" w:eastAsia="Calibri" w:hAnsi="Calibri" w:cs="Times New Roman"/>
          <w:bCs/>
        </w:rPr>
        <w:t>Question</w:t>
      </w:r>
      <w:r w:rsidR="00C9112A" w:rsidRPr="00C9112A">
        <w:rPr>
          <w:rFonts w:ascii="Calibri" w:eastAsia="Calibri" w:hAnsi="Calibri" w:cs="Times New Roman"/>
          <w:bCs/>
        </w:rPr>
        <w:t>s</w:t>
      </w:r>
      <w:r w:rsidRPr="00C9112A">
        <w:rPr>
          <w:rFonts w:ascii="Calibri" w:eastAsia="Calibri" w:hAnsi="Calibri" w:cs="Times New Roman"/>
          <w:bCs/>
        </w:rPr>
        <w:t>:</w:t>
      </w:r>
    </w:p>
    <w:p w14:paraId="5460EB6C" w14:textId="77777777" w:rsidR="000C240B" w:rsidRPr="00C9112A" w:rsidRDefault="000C240B" w:rsidP="00C9112A">
      <w:pPr>
        <w:pStyle w:val="ListParagraph"/>
        <w:numPr>
          <w:ilvl w:val="0"/>
          <w:numId w:val="24"/>
        </w:numPr>
      </w:pPr>
      <w:r w:rsidRPr="00C9112A">
        <w:t>Is there a way to befriend the Council?</w:t>
      </w:r>
    </w:p>
    <w:p w14:paraId="435FFE8A" w14:textId="77777777" w:rsidR="000C240B" w:rsidRPr="000C240B" w:rsidRDefault="000C240B" w:rsidP="00C9112A">
      <w:pPr>
        <w:pStyle w:val="ListParagraph"/>
        <w:numPr>
          <w:ilvl w:val="1"/>
          <w:numId w:val="24"/>
        </w:numPr>
      </w:pPr>
      <w:r w:rsidRPr="000C240B">
        <w:t>Yes: Through MyTRB (This is a new feature)</w:t>
      </w:r>
    </w:p>
    <w:p w14:paraId="05DF8A69" w14:textId="77777777" w:rsidR="000C240B" w:rsidRPr="000C240B" w:rsidRDefault="000C240B" w:rsidP="00C9112A">
      <w:pPr>
        <w:pStyle w:val="ListParagraph"/>
        <w:numPr>
          <w:ilvl w:val="0"/>
          <w:numId w:val="24"/>
        </w:numPr>
      </w:pPr>
      <w:r w:rsidRPr="000C240B">
        <w:t>Do you have to be a member of another committee to be a member of the Council?</w:t>
      </w:r>
    </w:p>
    <w:p w14:paraId="0A37501D" w14:textId="0B895922" w:rsidR="003A4A6D" w:rsidRPr="00C9112A" w:rsidRDefault="000C240B" w:rsidP="00C9112A">
      <w:pPr>
        <w:pStyle w:val="ListParagraph"/>
        <w:numPr>
          <w:ilvl w:val="1"/>
          <w:numId w:val="24"/>
        </w:numPr>
      </w:pPr>
      <w:r w:rsidRPr="000C240B">
        <w:t>Yes.</w:t>
      </w:r>
    </w:p>
    <w:p w14:paraId="04190DF7" w14:textId="77777777" w:rsidR="000C240B" w:rsidRPr="000C240B" w:rsidRDefault="000C240B" w:rsidP="000C240B">
      <w:pPr>
        <w:spacing w:after="160" w:line="256" w:lineRule="auto"/>
        <w:rPr>
          <w:rFonts w:ascii="Calibri" w:eastAsia="Calibri" w:hAnsi="Calibri" w:cs="Times New Roman"/>
          <w:b/>
          <w:sz w:val="28"/>
        </w:rPr>
      </w:pPr>
      <w:r w:rsidRPr="000C240B">
        <w:rPr>
          <w:rFonts w:ascii="Calibri" w:eastAsia="Calibri" w:hAnsi="Calibri" w:cs="Times New Roman"/>
          <w:b/>
          <w:sz w:val="28"/>
        </w:rPr>
        <w:t xml:space="preserve">NACTO Updates </w:t>
      </w:r>
    </w:p>
    <w:p w14:paraId="435A531A" w14:textId="77777777" w:rsidR="000C240B" w:rsidRDefault="000C240B" w:rsidP="000C240B">
      <w:pPr>
        <w:spacing w:after="160" w:line="256" w:lineRule="auto"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NACTO representative not present; update not presented</w:t>
      </w:r>
    </w:p>
    <w:p w14:paraId="77B6D808" w14:textId="77777777" w:rsidR="000C240B" w:rsidRPr="000C240B" w:rsidRDefault="000C240B" w:rsidP="000C240B">
      <w:pPr>
        <w:spacing w:after="160" w:line="256" w:lineRule="auto"/>
        <w:rPr>
          <w:rFonts w:ascii="Calibri" w:eastAsia="Calibri" w:hAnsi="Calibri" w:cs="Times New Roman"/>
          <w:b/>
          <w:sz w:val="28"/>
        </w:rPr>
      </w:pPr>
      <w:r w:rsidRPr="000C240B">
        <w:rPr>
          <w:rFonts w:ascii="Calibri" w:eastAsia="Calibri" w:hAnsi="Calibri" w:cs="Times New Roman"/>
          <w:b/>
          <w:sz w:val="28"/>
        </w:rPr>
        <w:t>Our New Role (Stephanie Dock, Chair)</w:t>
      </w:r>
    </w:p>
    <w:p w14:paraId="271F233C" w14:textId="77777777" w:rsidR="000C240B" w:rsidRPr="000C240B" w:rsidRDefault="000C240B" w:rsidP="000C240B">
      <w:pPr>
        <w:spacing w:after="160" w:line="256" w:lineRule="auto"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We transitioned from a committee to a coordinating council</w:t>
      </w:r>
    </w:p>
    <w:p w14:paraId="607088BB" w14:textId="706E7250" w:rsidR="000C240B" w:rsidRPr="000C240B" w:rsidRDefault="5D5D28E3" w:rsidP="000C240B">
      <w:pPr>
        <w:numPr>
          <w:ilvl w:val="0"/>
          <w:numId w:val="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5D5D28E3">
        <w:rPr>
          <w:rFonts w:ascii="Calibri" w:eastAsia="Calibri" w:hAnsi="Calibri" w:cs="Times New Roman"/>
        </w:rPr>
        <w:t>Promotes attention to the specific and unique circumstances related to providing transportation to and within urban areas.</w:t>
      </w:r>
    </w:p>
    <w:p w14:paraId="6B415F2E" w14:textId="77777777" w:rsidR="000C240B" w:rsidRPr="000C240B" w:rsidRDefault="000C240B" w:rsidP="000C240B">
      <w:pPr>
        <w:numPr>
          <w:ilvl w:val="0"/>
          <w:numId w:val="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All aspects of planning and providing transportation to and within cities…for both people and goods/services.</w:t>
      </w:r>
    </w:p>
    <w:p w14:paraId="0975CDDB" w14:textId="77777777" w:rsidR="000C240B" w:rsidRPr="000C240B" w:rsidRDefault="000C240B" w:rsidP="000C240B">
      <w:pPr>
        <w:numPr>
          <w:ilvl w:val="0"/>
          <w:numId w:val="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Should be sure to focus on smaller communities as well.</w:t>
      </w:r>
    </w:p>
    <w:p w14:paraId="2455CD2D" w14:textId="77777777" w:rsidR="000C240B" w:rsidRPr="000C240B" w:rsidRDefault="000C240B" w:rsidP="000C240B">
      <w:pPr>
        <w:spacing w:after="160" w:line="256" w:lineRule="auto"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What do councils do?</w:t>
      </w:r>
    </w:p>
    <w:p w14:paraId="5149FB65" w14:textId="77777777" w:rsidR="000C240B" w:rsidRPr="000C240B" w:rsidRDefault="000C240B" w:rsidP="000C240B">
      <w:pPr>
        <w:numPr>
          <w:ilvl w:val="0"/>
          <w:numId w:val="9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Coordinate – provide a forum to coordinate needs and topics for cities </w:t>
      </w:r>
    </w:p>
    <w:p w14:paraId="721FB204" w14:textId="77777777" w:rsidR="000C240B" w:rsidRPr="000C240B" w:rsidRDefault="000C240B" w:rsidP="000C240B">
      <w:pPr>
        <w:numPr>
          <w:ilvl w:val="0"/>
          <w:numId w:val="9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Advise – communication and collaboration mechanism, serve as a resource for city expertise</w:t>
      </w:r>
    </w:p>
    <w:p w14:paraId="0E42AC1A" w14:textId="77777777" w:rsidR="000C240B" w:rsidRPr="000C240B" w:rsidRDefault="000C240B" w:rsidP="000C240B">
      <w:pPr>
        <w:numPr>
          <w:ilvl w:val="0"/>
          <w:numId w:val="9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Convene – meeting during the AM, work with committees to put on sessions and workshops, get one session to plan</w:t>
      </w:r>
    </w:p>
    <w:p w14:paraId="2DD28802" w14:textId="77777777" w:rsidR="000C240B" w:rsidRPr="000C240B" w:rsidRDefault="000C240B" w:rsidP="000C240B">
      <w:pPr>
        <w:numPr>
          <w:ilvl w:val="0"/>
          <w:numId w:val="9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Activities: </w:t>
      </w:r>
    </w:p>
    <w:p w14:paraId="1D7D6DAD" w14:textId="77777777" w:rsidR="000C240B" w:rsidRPr="000C240B" w:rsidRDefault="000C240B" w:rsidP="000C240B">
      <w:pPr>
        <w:numPr>
          <w:ilvl w:val="1"/>
          <w:numId w:val="9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1 Session at the Annual Meeting.</w:t>
      </w:r>
    </w:p>
    <w:p w14:paraId="1F3F7B50" w14:textId="77777777" w:rsidR="000C240B" w:rsidRPr="000C240B" w:rsidRDefault="000C240B" w:rsidP="000C240B">
      <w:pPr>
        <w:numPr>
          <w:ilvl w:val="1"/>
          <w:numId w:val="9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Strategic Plan (brief—will be a focus for this year)</w:t>
      </w:r>
    </w:p>
    <w:p w14:paraId="12C0D3DF" w14:textId="77777777" w:rsidR="000C240B" w:rsidRPr="000C240B" w:rsidRDefault="000C240B" w:rsidP="000C240B">
      <w:pPr>
        <w:numPr>
          <w:ilvl w:val="1"/>
          <w:numId w:val="9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Annual written report (also brief)</w:t>
      </w:r>
    </w:p>
    <w:p w14:paraId="0E9658D8" w14:textId="77777777" w:rsidR="000C240B" w:rsidRPr="000C240B" w:rsidRDefault="000C240B" w:rsidP="000C240B">
      <w:pPr>
        <w:numPr>
          <w:ilvl w:val="0"/>
          <w:numId w:val="9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Question: What connection does the council have to research?</w:t>
      </w:r>
    </w:p>
    <w:p w14:paraId="6CC9710F" w14:textId="02EF02A7" w:rsidR="000C240B" w:rsidRPr="000C240B" w:rsidRDefault="5D5D28E3" w:rsidP="000C240B">
      <w:pPr>
        <w:numPr>
          <w:ilvl w:val="1"/>
          <w:numId w:val="9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5D5D28E3">
        <w:rPr>
          <w:rFonts w:ascii="Calibri" w:eastAsia="Calibri" w:hAnsi="Calibri" w:cs="Times New Roman"/>
        </w:rPr>
        <w:t>Push other committees to keep a city-interest in the work they are doing via research needs statements (RNS).</w:t>
      </w:r>
    </w:p>
    <w:p w14:paraId="4196C276" w14:textId="77777777" w:rsidR="000C240B" w:rsidRPr="000C240B" w:rsidRDefault="000C240B" w:rsidP="000C240B">
      <w:pPr>
        <w:numPr>
          <w:ilvl w:val="1"/>
          <w:numId w:val="9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Chair could submit NCHRP RNS’s if needed on Council’s behalf</w:t>
      </w:r>
    </w:p>
    <w:p w14:paraId="0A676E05" w14:textId="77777777" w:rsidR="000C240B" w:rsidRPr="000C240B" w:rsidRDefault="000C240B" w:rsidP="000C240B">
      <w:pPr>
        <w:numPr>
          <w:ilvl w:val="1"/>
          <w:numId w:val="9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This is still being developed.</w:t>
      </w:r>
    </w:p>
    <w:p w14:paraId="09DBD897" w14:textId="77777777" w:rsidR="000C240B" w:rsidRPr="000C240B" w:rsidRDefault="000C240B" w:rsidP="000C240B">
      <w:pPr>
        <w:spacing w:after="0" w:line="256" w:lineRule="auto"/>
        <w:rPr>
          <w:rFonts w:ascii="Calibri" w:eastAsia="Calibri" w:hAnsi="Calibri" w:cs="Times New Roman"/>
          <w:b/>
        </w:rPr>
      </w:pPr>
      <w:r w:rsidRPr="000C240B">
        <w:rPr>
          <w:rFonts w:ascii="Calibri" w:eastAsia="Calibri" w:hAnsi="Calibri" w:cs="Times New Roman"/>
          <w:b/>
        </w:rPr>
        <w:t>Structure:</w:t>
      </w:r>
    </w:p>
    <w:p w14:paraId="48B5D08E" w14:textId="77777777" w:rsidR="000C240B" w:rsidRPr="000C240B" w:rsidRDefault="000C240B" w:rsidP="000C240B">
      <w:pPr>
        <w:numPr>
          <w:ilvl w:val="0"/>
          <w:numId w:val="10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Chair: 5-Year term (Stephanie Dock)</w:t>
      </w:r>
    </w:p>
    <w:p w14:paraId="71D11FFF" w14:textId="77777777" w:rsidR="000C240B" w:rsidRPr="000C240B" w:rsidRDefault="000C240B" w:rsidP="000C240B">
      <w:pPr>
        <w:numPr>
          <w:ilvl w:val="0"/>
          <w:numId w:val="10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Up to 25 members. Members must be on another committee with a max of 2 per committee.</w:t>
      </w:r>
    </w:p>
    <w:p w14:paraId="5271FA52" w14:textId="77777777" w:rsidR="000C240B" w:rsidRPr="000C240B" w:rsidRDefault="000C240B" w:rsidP="000C240B">
      <w:pPr>
        <w:numPr>
          <w:ilvl w:val="0"/>
          <w:numId w:val="10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Liaisons with outside organizations (NACTO, federal agencies, other parts of NASEM)</w:t>
      </w:r>
    </w:p>
    <w:p w14:paraId="65653601" w14:textId="77777777" w:rsidR="000C240B" w:rsidRPr="000C240B" w:rsidRDefault="000C240B" w:rsidP="000C240B">
      <w:pPr>
        <w:numPr>
          <w:ilvl w:val="0"/>
          <w:numId w:val="10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Friends: All previous friends were converted over.</w:t>
      </w:r>
    </w:p>
    <w:p w14:paraId="3BBC78A9" w14:textId="77777777" w:rsidR="000C240B" w:rsidRPr="000C240B" w:rsidRDefault="000C240B" w:rsidP="000C240B">
      <w:pPr>
        <w:spacing w:after="0" w:line="256" w:lineRule="auto"/>
        <w:rPr>
          <w:rFonts w:ascii="Calibri" w:eastAsia="Calibri" w:hAnsi="Calibri" w:cs="Times New Roman"/>
          <w:b/>
        </w:rPr>
      </w:pPr>
      <w:r w:rsidRPr="000C240B">
        <w:rPr>
          <w:rFonts w:ascii="Calibri" w:eastAsia="Calibri" w:hAnsi="Calibri" w:cs="Times New Roman"/>
          <w:b/>
        </w:rPr>
        <w:t>Goals for Today</w:t>
      </w:r>
    </w:p>
    <w:p w14:paraId="076D106B" w14:textId="77777777" w:rsidR="000C240B" w:rsidRPr="000C240B" w:rsidRDefault="000C240B" w:rsidP="000C240B">
      <w:pPr>
        <w:numPr>
          <w:ilvl w:val="0"/>
          <w:numId w:val="11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Lay Foundations for Strategic Plan – 3 year cycle</w:t>
      </w:r>
    </w:p>
    <w:p w14:paraId="75B9EC00" w14:textId="77777777" w:rsidR="000C240B" w:rsidRPr="000C240B" w:rsidRDefault="000C240B" w:rsidP="000C240B">
      <w:pPr>
        <w:numPr>
          <w:ilvl w:val="0"/>
          <w:numId w:val="11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Proposed Outcomes</w:t>
      </w:r>
    </w:p>
    <w:p w14:paraId="5FAD5480" w14:textId="77777777" w:rsidR="000C240B" w:rsidRPr="000C240B" w:rsidRDefault="000C240B" w:rsidP="000C240B">
      <w:pPr>
        <w:numPr>
          <w:ilvl w:val="1"/>
          <w:numId w:val="11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2-3 Focus Areas</w:t>
      </w:r>
    </w:p>
    <w:p w14:paraId="1737C1B9" w14:textId="77777777" w:rsidR="000C240B" w:rsidRPr="000C240B" w:rsidRDefault="000C240B" w:rsidP="000C240B">
      <w:pPr>
        <w:numPr>
          <w:ilvl w:val="1"/>
          <w:numId w:val="11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Who do we need to engage with?</w:t>
      </w:r>
    </w:p>
    <w:p w14:paraId="4DAB9125" w14:textId="77777777" w:rsidR="000C240B" w:rsidRPr="000C240B" w:rsidRDefault="000C240B" w:rsidP="000C240B">
      <w:pPr>
        <w:numPr>
          <w:ilvl w:val="1"/>
          <w:numId w:val="11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Structure our council activities</w:t>
      </w:r>
    </w:p>
    <w:p w14:paraId="1869E733" w14:textId="77777777" w:rsidR="000C240B" w:rsidRPr="000C240B" w:rsidRDefault="000C240B" w:rsidP="000C240B">
      <w:pPr>
        <w:numPr>
          <w:ilvl w:val="1"/>
          <w:numId w:val="11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lastRenderedPageBreak/>
        <w:t>Build momentum towards a larger research agenda and possible and future research needs conference.</w:t>
      </w:r>
    </w:p>
    <w:p w14:paraId="7028D322" w14:textId="77777777" w:rsidR="000C240B" w:rsidRPr="000C240B" w:rsidRDefault="000C240B" w:rsidP="000C240B">
      <w:pPr>
        <w:numPr>
          <w:ilvl w:val="2"/>
          <w:numId w:val="11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We can use this as a basis to push other committees to focus on cities.</w:t>
      </w:r>
    </w:p>
    <w:p w14:paraId="6AE2FEAB" w14:textId="77777777" w:rsidR="000C240B" w:rsidRDefault="000C240B" w:rsidP="000C240B">
      <w:pPr>
        <w:numPr>
          <w:ilvl w:val="2"/>
          <w:numId w:val="11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Will help identify which committee to partner with.</w:t>
      </w:r>
    </w:p>
    <w:p w14:paraId="02EB378F" w14:textId="77777777" w:rsidR="003A4A6D" w:rsidRPr="000C240B" w:rsidRDefault="003A4A6D" w:rsidP="003A4A6D">
      <w:pPr>
        <w:spacing w:after="160" w:line="256" w:lineRule="auto"/>
        <w:ind w:left="2160"/>
        <w:contextualSpacing/>
        <w:rPr>
          <w:rFonts w:ascii="Calibri" w:eastAsia="Calibri" w:hAnsi="Calibri" w:cs="Times New Roman"/>
        </w:rPr>
      </w:pPr>
    </w:p>
    <w:p w14:paraId="33D40840" w14:textId="77777777" w:rsidR="000C240B" w:rsidRPr="000C240B" w:rsidRDefault="000C240B" w:rsidP="000C240B">
      <w:pPr>
        <w:spacing w:after="160" w:line="256" w:lineRule="auto"/>
        <w:rPr>
          <w:rFonts w:ascii="Calibri" w:eastAsia="Calibri" w:hAnsi="Calibri" w:cs="Times New Roman"/>
          <w:b/>
          <w:sz w:val="28"/>
        </w:rPr>
      </w:pPr>
      <w:r w:rsidRPr="000C240B">
        <w:rPr>
          <w:rFonts w:ascii="Calibri" w:eastAsia="Calibri" w:hAnsi="Calibri" w:cs="Times New Roman"/>
          <w:b/>
          <w:sz w:val="28"/>
        </w:rPr>
        <w:t>Strategic Focus Areas</w:t>
      </w:r>
    </w:p>
    <w:p w14:paraId="1D923822" w14:textId="77777777" w:rsidR="000C240B" w:rsidRPr="000C240B" w:rsidRDefault="000C240B" w:rsidP="000C240B">
      <w:pPr>
        <w:spacing w:after="0" w:line="256" w:lineRule="auto"/>
        <w:rPr>
          <w:rFonts w:ascii="Calibri" w:eastAsia="Calibri" w:hAnsi="Calibri" w:cs="Times New Roman"/>
          <w:b/>
        </w:rPr>
      </w:pPr>
      <w:r w:rsidRPr="000C240B">
        <w:rPr>
          <w:rFonts w:ascii="Calibri" w:eastAsia="Calibri" w:hAnsi="Calibri" w:cs="Times New Roman"/>
          <w:b/>
        </w:rPr>
        <w:t>City Transportation and TRB</w:t>
      </w:r>
    </w:p>
    <w:p w14:paraId="2EC4FD70" w14:textId="77777777" w:rsidR="000C240B" w:rsidRPr="000C240B" w:rsidRDefault="000C240B" w:rsidP="000C240B">
      <w:pPr>
        <w:numPr>
          <w:ilvl w:val="0"/>
          <w:numId w:val="12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Because of how transportation money flows, there’s a strong bias towards states.</w:t>
      </w:r>
    </w:p>
    <w:p w14:paraId="790092CA" w14:textId="77777777" w:rsidR="000C240B" w:rsidRPr="000C240B" w:rsidRDefault="000C240B" w:rsidP="000C240B">
      <w:pPr>
        <w:numPr>
          <w:ilvl w:val="1"/>
          <w:numId w:val="12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States are a core sponsor of TRB.</w:t>
      </w:r>
    </w:p>
    <w:p w14:paraId="74B46D19" w14:textId="77777777" w:rsidR="000C240B" w:rsidRPr="000C240B" w:rsidRDefault="000C240B" w:rsidP="000C240B">
      <w:pPr>
        <w:numPr>
          <w:ilvl w:val="1"/>
          <w:numId w:val="12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States have dedicated research funding.</w:t>
      </w:r>
    </w:p>
    <w:p w14:paraId="732319FB" w14:textId="77777777" w:rsidR="000C240B" w:rsidRPr="000C240B" w:rsidRDefault="000C240B" w:rsidP="000C240B">
      <w:pPr>
        <w:numPr>
          <w:ilvl w:val="0"/>
          <w:numId w:val="12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We have the opportunity to talk about what really matters from an urban perspective.</w:t>
      </w:r>
    </w:p>
    <w:p w14:paraId="4E3A6DCD" w14:textId="77777777" w:rsidR="000C240B" w:rsidRPr="000C240B" w:rsidRDefault="000C240B" w:rsidP="000C240B">
      <w:pPr>
        <w:numPr>
          <w:ilvl w:val="1"/>
          <w:numId w:val="12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Where do we need to focus?</w:t>
      </w:r>
    </w:p>
    <w:p w14:paraId="0AA68FB1" w14:textId="77777777" w:rsidR="000C240B" w:rsidRPr="000C240B" w:rsidRDefault="000C240B" w:rsidP="000C240B">
      <w:pPr>
        <w:spacing w:after="0" w:line="256" w:lineRule="auto"/>
        <w:rPr>
          <w:rFonts w:ascii="Calibri" w:eastAsia="Calibri" w:hAnsi="Calibri" w:cs="Times New Roman"/>
          <w:b/>
        </w:rPr>
      </w:pPr>
      <w:r w:rsidRPr="000C240B">
        <w:rPr>
          <w:rFonts w:ascii="Calibri" w:eastAsia="Calibri" w:hAnsi="Calibri" w:cs="Times New Roman"/>
          <w:b/>
        </w:rPr>
        <w:t>How Do We Pick our Focus Area?</w:t>
      </w:r>
    </w:p>
    <w:p w14:paraId="6567177E" w14:textId="77777777" w:rsidR="000C240B" w:rsidRPr="000C240B" w:rsidRDefault="000C240B" w:rsidP="000C240B">
      <w:pPr>
        <w:numPr>
          <w:ilvl w:val="0"/>
          <w:numId w:val="13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Urban Specific or at least urban focused.</w:t>
      </w:r>
    </w:p>
    <w:p w14:paraId="07AE9983" w14:textId="77777777" w:rsidR="000C240B" w:rsidRPr="000C240B" w:rsidRDefault="000C240B" w:rsidP="000C240B">
      <w:pPr>
        <w:numPr>
          <w:ilvl w:val="0"/>
          <w:numId w:val="13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Cross-Cutting</w:t>
      </w:r>
    </w:p>
    <w:p w14:paraId="2904384D" w14:textId="77777777" w:rsidR="000C240B" w:rsidRPr="000C240B" w:rsidRDefault="000C240B" w:rsidP="000C240B">
      <w:pPr>
        <w:numPr>
          <w:ilvl w:val="0"/>
          <w:numId w:val="13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High-Level enough that it can encompass several activities.</w:t>
      </w:r>
    </w:p>
    <w:p w14:paraId="290E900F" w14:textId="77777777" w:rsidR="000C240B" w:rsidRPr="000C240B" w:rsidRDefault="000C240B" w:rsidP="000C240B">
      <w:pPr>
        <w:numPr>
          <w:ilvl w:val="0"/>
          <w:numId w:val="13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Question: How long are these focus areas good for?</w:t>
      </w:r>
    </w:p>
    <w:p w14:paraId="51C6B823" w14:textId="77777777" w:rsidR="000C240B" w:rsidRPr="000C240B" w:rsidRDefault="000C240B" w:rsidP="000C240B">
      <w:pPr>
        <w:numPr>
          <w:ilvl w:val="1"/>
          <w:numId w:val="13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Answer: Not a 1-year focus. Larger themes for at least 2-3 years (and then reevaluate) and possibly longer.</w:t>
      </w:r>
    </w:p>
    <w:p w14:paraId="7E1E9B57" w14:textId="77777777" w:rsidR="000C240B" w:rsidRPr="000C240B" w:rsidRDefault="000C240B" w:rsidP="000C240B">
      <w:pPr>
        <w:numPr>
          <w:ilvl w:val="2"/>
          <w:numId w:val="13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Coordinates with committees’ triennial plans.</w:t>
      </w:r>
    </w:p>
    <w:p w14:paraId="7F0D8980" w14:textId="77777777" w:rsidR="000C240B" w:rsidRPr="000C240B" w:rsidRDefault="000C240B" w:rsidP="000C240B">
      <w:pPr>
        <w:numPr>
          <w:ilvl w:val="2"/>
          <w:numId w:val="13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It takes a lot of time to ramp up researchers.</w:t>
      </w:r>
    </w:p>
    <w:p w14:paraId="68F1D178" w14:textId="77777777" w:rsidR="000C240B" w:rsidRPr="000C240B" w:rsidRDefault="000C240B" w:rsidP="000C240B">
      <w:pPr>
        <w:spacing w:after="0" w:line="256" w:lineRule="auto"/>
        <w:rPr>
          <w:rFonts w:ascii="Calibri" w:eastAsia="Calibri" w:hAnsi="Calibri" w:cs="Times New Roman"/>
          <w:b/>
        </w:rPr>
      </w:pPr>
      <w:r w:rsidRPr="000C240B">
        <w:rPr>
          <w:rFonts w:ascii="Calibri" w:eastAsia="Calibri" w:hAnsi="Calibri" w:cs="Times New Roman"/>
          <w:b/>
        </w:rPr>
        <w:t>Proposed Areas</w:t>
      </w:r>
    </w:p>
    <w:p w14:paraId="7F022547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Designing cities for changing populations and conditions</w:t>
      </w:r>
    </w:p>
    <w:p w14:paraId="04633BC1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Multimodal safety</w:t>
      </w:r>
    </w:p>
    <w:p w14:paraId="7F281E77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Providing equal access and mobility for all users</w:t>
      </w:r>
    </w:p>
    <w:p w14:paraId="0080A124" w14:textId="77777777" w:rsidR="000C240B" w:rsidRPr="000C240B" w:rsidRDefault="000C240B" w:rsidP="000C240B">
      <w:pPr>
        <w:numPr>
          <w:ilvl w:val="1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Some of the other topics could be merged with this (e.g., advancing racial justice)</w:t>
      </w:r>
    </w:p>
    <w:p w14:paraId="3166FC79" w14:textId="77777777" w:rsidR="000C240B" w:rsidRPr="000C240B" w:rsidRDefault="000C240B" w:rsidP="000C240B">
      <w:pPr>
        <w:numPr>
          <w:ilvl w:val="1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Advancing racial justice in cities through transportation policy</w:t>
      </w:r>
    </w:p>
    <w:p w14:paraId="522A4A20" w14:textId="77777777" w:rsidR="000C240B" w:rsidRPr="000C240B" w:rsidRDefault="000C240B" w:rsidP="000C240B">
      <w:pPr>
        <w:numPr>
          <w:ilvl w:val="1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New approaches to addressing equity in urban transport - policy and mobility services </w:t>
      </w:r>
    </w:p>
    <w:p w14:paraId="4B6EC14F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Best practices sharing on innovative urban solutions</w:t>
      </w:r>
    </w:p>
    <w:p w14:paraId="39A406F9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Balancing competing demands on the streets, including parking &amp; freight</w:t>
      </w:r>
    </w:p>
    <w:p w14:paraId="06A9C4C3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Opportunities through technology and data</w:t>
      </w:r>
    </w:p>
    <w:p w14:paraId="710AC2AC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Developing urban transportation performance measures</w:t>
      </w:r>
    </w:p>
    <w:p w14:paraId="5B17407C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Improving relationships with partners, such as MPOs, transit agencies, state DOTs, and federal agencies.</w:t>
      </w:r>
    </w:p>
    <w:p w14:paraId="6CE92FA4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Innovations from the Pandemic - street use, freight, changing modal demands </w:t>
      </w:r>
    </w:p>
    <w:p w14:paraId="74781EBE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24-hour multimodal operations as a cross cutting issue</w:t>
      </w:r>
    </w:p>
    <w:p w14:paraId="529BA1C4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Addressing policies and planning for drones and UAV's within cities </w:t>
      </w:r>
    </w:p>
    <w:p w14:paraId="0919C2F8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Innovative public transit funding and operations, especially post-pandemic </w:t>
      </w:r>
    </w:p>
    <w:p w14:paraId="7446A0C8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Effective public engagement in an urban setting </w:t>
      </w:r>
    </w:p>
    <w:p w14:paraId="3C738353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Open data communication to improve roadway operations </w:t>
      </w:r>
    </w:p>
    <w:p w14:paraId="2239F8E7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For improving relationships: Suggest Including RPOs/RTPOs along with MPOs </w:t>
      </w:r>
    </w:p>
    <w:p w14:paraId="1C95853A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Is transportation sustainable? </w:t>
      </w:r>
    </w:p>
    <w:p w14:paraId="59CAA944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Best Practices on response to pandemics and associated disruptions </w:t>
      </w:r>
    </w:p>
    <w:p w14:paraId="1B66DEB4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lastRenderedPageBreak/>
        <w:t xml:space="preserve">Geometric design of urban streets </w:t>
      </w:r>
    </w:p>
    <w:p w14:paraId="4AD8DEE0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Effective citizens engagement </w:t>
      </w:r>
    </w:p>
    <w:p w14:paraId="423F7A12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Restoring public transit ridership </w:t>
      </w:r>
    </w:p>
    <w:p w14:paraId="2070CE02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Integrating urban design/ form with land use and transportation planning processes </w:t>
      </w:r>
    </w:p>
    <w:p w14:paraId="679B941B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Reducing personal vehicle ownership </w:t>
      </w:r>
    </w:p>
    <w:p w14:paraId="1CF6A1C6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Methods to outreach and engage the underserved in urban areas </w:t>
      </w:r>
    </w:p>
    <w:p w14:paraId="05D2429F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Working with feds, transit agencies and counties to streamline micromobility low income programs </w:t>
      </w:r>
    </w:p>
    <w:p w14:paraId="137ACABB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New public-private partnerships and business models for shared mobility solutions </w:t>
      </w:r>
    </w:p>
    <w:p w14:paraId="4520C455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Need to encourage new out-of-the-box solutions to City traffic, congestion etc </w:t>
      </w:r>
    </w:p>
    <w:p w14:paraId="1E4AEB3B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Improving relationships between the "hard science" staff (e.g., engineers) and the "soft science" staff (e.g., planners) </w:t>
      </w:r>
    </w:p>
    <w:p w14:paraId="610EC0D2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Personal Delivery Devices regulation and safety </w:t>
      </w:r>
    </w:p>
    <w:p w14:paraId="74809AC8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Improving street landscape (sidewalks, bike lanes) to improve safety for pedestrians and bicyclists. </w:t>
      </w:r>
    </w:p>
    <w:p w14:paraId="718F81EE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Tracking impact on urban mobility interventions </w:t>
      </w:r>
    </w:p>
    <w:p w14:paraId="0FF22D99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Improving the customer experience and customer environment within mobility </w:t>
      </w:r>
    </w:p>
    <w:p w14:paraId="49ECA46C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Personal Delivery Devices (Sidewalk robots) regulation and safety </w:t>
      </w:r>
    </w:p>
    <w:p w14:paraId="7ECD392F" w14:textId="77777777" w:rsidR="000C240B" w:rsidRPr="000C240B" w:rsidRDefault="000C240B" w:rsidP="000C240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Covid’s longer-term impacts on cities. </w:t>
      </w:r>
    </w:p>
    <w:p w14:paraId="661BDA3C" w14:textId="77777777" w:rsidR="000C240B" w:rsidRPr="000C240B" w:rsidRDefault="000C240B" w:rsidP="000C240B">
      <w:pPr>
        <w:numPr>
          <w:ilvl w:val="1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Frame in terms of long-term resilience perspective?</w:t>
      </w:r>
    </w:p>
    <w:p w14:paraId="62CE8278" w14:textId="77777777" w:rsidR="000C240B" w:rsidRPr="000C240B" w:rsidRDefault="000C240B" w:rsidP="000C240B">
      <w:pPr>
        <w:numPr>
          <w:ilvl w:val="1"/>
          <w:numId w:val="1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Responding to uncertainty </w:t>
      </w:r>
    </w:p>
    <w:p w14:paraId="2336B5CC" w14:textId="77777777" w:rsidR="000C240B" w:rsidRPr="000C240B" w:rsidRDefault="000C240B" w:rsidP="000C240B">
      <w:pPr>
        <w:spacing w:after="0" w:line="256" w:lineRule="auto"/>
        <w:rPr>
          <w:rFonts w:ascii="Calibri" w:eastAsia="Calibri" w:hAnsi="Calibri" w:cs="Times New Roman"/>
          <w:b/>
        </w:rPr>
      </w:pPr>
      <w:r w:rsidRPr="000C240B">
        <w:rPr>
          <w:rFonts w:ascii="Calibri" w:eastAsia="Calibri" w:hAnsi="Calibri" w:cs="Times New Roman"/>
          <w:b/>
        </w:rPr>
        <w:t>Comments:</w:t>
      </w:r>
    </w:p>
    <w:p w14:paraId="75DA9DDE" w14:textId="77777777" w:rsidR="000C240B" w:rsidRPr="000C240B" w:rsidRDefault="000C240B" w:rsidP="000C240B">
      <w:pPr>
        <w:numPr>
          <w:ilvl w:val="0"/>
          <w:numId w:val="1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This committee is really a synthesis council </w:t>
      </w:r>
    </w:p>
    <w:p w14:paraId="37A4C8B7" w14:textId="77777777" w:rsidR="000C240B" w:rsidRPr="000C240B" w:rsidRDefault="000C240B" w:rsidP="000C240B">
      <w:pPr>
        <w:numPr>
          <w:ilvl w:val="1"/>
          <w:numId w:val="1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Transportation does not exist in a vacuum and would be beneficial to coordinate outside topic areas.</w:t>
      </w:r>
    </w:p>
    <w:p w14:paraId="59AC95D6" w14:textId="77777777" w:rsidR="000C240B" w:rsidRPr="000C240B" w:rsidRDefault="000C240B" w:rsidP="000C240B">
      <w:pPr>
        <w:numPr>
          <w:ilvl w:val="2"/>
          <w:numId w:val="1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How we do this will be really tricky, especially in a limited funding environment (though teaming with other outside research groups may help pool money).</w:t>
      </w:r>
    </w:p>
    <w:p w14:paraId="57FB3C12" w14:textId="77777777" w:rsidR="000C240B" w:rsidRPr="000C240B" w:rsidRDefault="000C240B" w:rsidP="000C240B">
      <w:pPr>
        <w:numPr>
          <w:ilvl w:val="1"/>
          <w:numId w:val="1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Would be crucial as a role to reach out on behalf of TRB.</w:t>
      </w:r>
    </w:p>
    <w:p w14:paraId="6F8F43AE" w14:textId="77777777" w:rsidR="000C240B" w:rsidRPr="000C240B" w:rsidRDefault="000C240B" w:rsidP="000C240B">
      <w:pPr>
        <w:numPr>
          <w:ilvl w:val="0"/>
          <w:numId w:val="1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Emphasis on working across silos and organizations (state, MPOs, cities, transit authorities, etc.), especially in data sharing. </w:t>
      </w:r>
    </w:p>
    <w:p w14:paraId="35F68762" w14:textId="77777777" w:rsidR="000C240B" w:rsidRPr="000C240B" w:rsidRDefault="000C240B" w:rsidP="000C240B">
      <w:pPr>
        <w:numPr>
          <w:ilvl w:val="1"/>
          <w:numId w:val="1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Make sure other modes are connected.</w:t>
      </w:r>
    </w:p>
    <w:p w14:paraId="6A05A809" w14:textId="77777777" w:rsidR="000C240B" w:rsidRPr="000C240B" w:rsidRDefault="000C240B" w:rsidP="000C240B">
      <w:pPr>
        <w:spacing w:after="160" w:line="256" w:lineRule="auto"/>
        <w:rPr>
          <w:rFonts w:ascii="Calibri" w:eastAsia="Calibri" w:hAnsi="Calibri" w:cs="Times New Roman"/>
        </w:rPr>
      </w:pPr>
    </w:p>
    <w:p w14:paraId="277F8675" w14:textId="77777777" w:rsidR="000C240B" w:rsidRPr="000C240B" w:rsidRDefault="000C240B" w:rsidP="000C240B">
      <w:pPr>
        <w:spacing w:after="0" w:line="256" w:lineRule="auto"/>
        <w:rPr>
          <w:rFonts w:ascii="Calibri" w:eastAsia="Calibri" w:hAnsi="Calibri" w:cs="Times New Roman"/>
          <w:b/>
        </w:rPr>
      </w:pPr>
      <w:r w:rsidRPr="000C240B">
        <w:rPr>
          <w:rFonts w:ascii="Calibri" w:eastAsia="Calibri" w:hAnsi="Calibri" w:cs="Times New Roman"/>
          <w:b/>
        </w:rPr>
        <w:t>How do We Serve Our Community and TRB?</w:t>
      </w:r>
    </w:p>
    <w:p w14:paraId="2B45E522" w14:textId="77777777" w:rsidR="000C240B" w:rsidRPr="000C240B" w:rsidRDefault="000C240B" w:rsidP="000C240B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Recall 3 functions.</w:t>
      </w:r>
    </w:p>
    <w:p w14:paraId="5A7DEDAC" w14:textId="77777777" w:rsidR="000C240B" w:rsidRPr="000C240B" w:rsidRDefault="000C240B" w:rsidP="000C240B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Also beyond starting new research, there is an important role for sharing and socializing research already taking place (David Kuehn)</w:t>
      </w:r>
    </w:p>
    <w:p w14:paraId="459667B1" w14:textId="23D88CCA" w:rsidR="5D5D28E3" w:rsidRPr="00C9112A" w:rsidRDefault="5D5D28E3" w:rsidP="00C9112A">
      <w:pPr>
        <w:numPr>
          <w:ilvl w:val="0"/>
          <w:numId w:val="1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5D5D28E3">
        <w:rPr>
          <w:rFonts w:ascii="Calibri" w:eastAsia="Calibri" w:hAnsi="Calibri" w:cs="Times New Roman"/>
        </w:rPr>
        <w:t>Coordinate: Bring together the city-oriented folk of TRB</w:t>
      </w:r>
    </w:p>
    <w:p w14:paraId="397CAFAC" w14:textId="21FEC996" w:rsidR="5D5D28E3" w:rsidRPr="00C9112A" w:rsidRDefault="5D5D28E3" w:rsidP="00C9112A">
      <w:pPr>
        <w:numPr>
          <w:ilvl w:val="1"/>
          <w:numId w:val="1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C9112A">
        <w:rPr>
          <w:rFonts w:ascii="Calibri" w:eastAsia="Calibri" w:hAnsi="Calibri" w:cs="Times New Roman"/>
        </w:rPr>
        <w:t>Regular updates to touch base</w:t>
      </w:r>
    </w:p>
    <w:p w14:paraId="40F5B618" w14:textId="7850329F" w:rsidR="5D5D28E3" w:rsidRPr="00C9112A" w:rsidRDefault="5D5D28E3" w:rsidP="00C9112A">
      <w:pPr>
        <w:numPr>
          <w:ilvl w:val="1"/>
          <w:numId w:val="1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5D5D28E3">
        <w:rPr>
          <w:rFonts w:ascii="Calibri" w:eastAsia="Calibri" w:hAnsi="Calibri" w:cs="Times New Roman"/>
        </w:rPr>
        <w:t>Working groups based on focus areas will do the bulk of the work to coordinate with other committees.</w:t>
      </w:r>
      <w:r w:rsidRPr="00C9112A">
        <w:rPr>
          <w:rFonts w:ascii="Calibri" w:eastAsia="Calibri" w:hAnsi="Calibri" w:cs="Times New Roman"/>
        </w:rPr>
        <w:t xml:space="preserve"> </w:t>
      </w:r>
    </w:p>
    <w:p w14:paraId="6247C6B6" w14:textId="34150291" w:rsidR="5D5D28E3" w:rsidRPr="00C9112A" w:rsidRDefault="5D5D28E3" w:rsidP="00C9112A">
      <w:pPr>
        <w:numPr>
          <w:ilvl w:val="1"/>
          <w:numId w:val="1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C9112A">
        <w:rPr>
          <w:rFonts w:ascii="Calibri" w:eastAsia="Calibri" w:hAnsi="Calibri" w:cs="Times New Roman"/>
        </w:rPr>
        <w:t>Larger objective: city research needs conference?</w:t>
      </w:r>
    </w:p>
    <w:p w14:paraId="67E33026" w14:textId="0D65F7CA" w:rsidR="5D5D28E3" w:rsidRPr="00C9112A" w:rsidRDefault="5D5D28E3" w:rsidP="00C9112A">
      <w:pPr>
        <w:numPr>
          <w:ilvl w:val="1"/>
          <w:numId w:val="1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C9112A">
        <w:rPr>
          <w:rFonts w:ascii="Calibri" w:eastAsia="Calibri" w:hAnsi="Calibri" w:cs="Times New Roman"/>
        </w:rPr>
        <w:t>Push information in other TRB sources (e.g. articles in TR News)</w:t>
      </w:r>
    </w:p>
    <w:p w14:paraId="0827D10B" w14:textId="77777777" w:rsidR="000C240B" w:rsidRPr="000C240B" w:rsidRDefault="000C240B" w:rsidP="000C240B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Advising: Serve as a resource for city transportation.</w:t>
      </w:r>
    </w:p>
    <w:p w14:paraId="1E73572C" w14:textId="77777777" w:rsidR="000C240B" w:rsidRPr="000C240B" w:rsidRDefault="000C240B" w:rsidP="000C240B">
      <w:pPr>
        <w:numPr>
          <w:ilvl w:val="1"/>
          <w:numId w:val="1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Maintain a reviewer list from other committees.</w:t>
      </w:r>
    </w:p>
    <w:p w14:paraId="21A0FB3C" w14:textId="77777777" w:rsidR="000C240B" w:rsidRPr="000C240B" w:rsidRDefault="000C240B" w:rsidP="000C240B">
      <w:pPr>
        <w:numPr>
          <w:ilvl w:val="2"/>
          <w:numId w:val="1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While we don’t review papers, we would still survey members for interest, expertise, and availability.</w:t>
      </w:r>
    </w:p>
    <w:p w14:paraId="342FEF47" w14:textId="77777777" w:rsidR="000C240B" w:rsidRPr="000C240B" w:rsidRDefault="000C240B" w:rsidP="000C240B">
      <w:pPr>
        <w:numPr>
          <w:ilvl w:val="1"/>
          <w:numId w:val="1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Find experts beyond reviewers.</w:t>
      </w:r>
    </w:p>
    <w:p w14:paraId="45C9F2D4" w14:textId="77777777" w:rsidR="000C240B" w:rsidRPr="000C240B" w:rsidRDefault="000C240B" w:rsidP="000C240B">
      <w:pPr>
        <w:numPr>
          <w:ilvl w:val="2"/>
          <w:numId w:val="1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How would we find them?</w:t>
      </w:r>
    </w:p>
    <w:p w14:paraId="27CB09EA" w14:textId="77777777" w:rsidR="000C240B" w:rsidRPr="000C240B" w:rsidRDefault="000C240B" w:rsidP="000C240B">
      <w:pPr>
        <w:numPr>
          <w:ilvl w:val="1"/>
          <w:numId w:val="1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Spread the word about city-oriented activities at TRB.</w:t>
      </w:r>
    </w:p>
    <w:p w14:paraId="2634B30A" w14:textId="77777777" w:rsidR="000C240B" w:rsidRPr="000C240B" w:rsidRDefault="000C240B" w:rsidP="000C240B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Convene</w:t>
      </w:r>
    </w:p>
    <w:p w14:paraId="787CC22D" w14:textId="77777777" w:rsidR="000C240B" w:rsidRPr="000C240B" w:rsidRDefault="000C240B" w:rsidP="000C240B">
      <w:pPr>
        <w:numPr>
          <w:ilvl w:val="1"/>
          <w:numId w:val="1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Meet during TRB Annual Meeting.</w:t>
      </w:r>
    </w:p>
    <w:p w14:paraId="1B1CE35E" w14:textId="5CF76963" w:rsidR="000C240B" w:rsidRPr="000C240B" w:rsidRDefault="5D5D28E3" w:rsidP="000C240B">
      <w:pPr>
        <w:numPr>
          <w:ilvl w:val="1"/>
          <w:numId w:val="16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5D5D28E3">
        <w:rPr>
          <w:rFonts w:ascii="Calibri" w:eastAsia="Calibri" w:hAnsi="Calibri" w:cs="Times New Roman"/>
        </w:rPr>
        <w:t>Develop and promote sessions.</w:t>
      </w:r>
    </w:p>
    <w:p w14:paraId="3CB4E697" w14:textId="77777777" w:rsidR="000C240B" w:rsidRPr="000C240B" w:rsidRDefault="000C240B" w:rsidP="000C240B">
      <w:pPr>
        <w:spacing w:after="0" w:line="256" w:lineRule="auto"/>
        <w:rPr>
          <w:rFonts w:ascii="Calibri" w:eastAsia="Calibri" w:hAnsi="Calibri" w:cs="Times New Roman"/>
          <w:b/>
        </w:rPr>
      </w:pPr>
      <w:r w:rsidRPr="000C240B">
        <w:rPr>
          <w:rFonts w:ascii="Calibri" w:eastAsia="Calibri" w:hAnsi="Calibri" w:cs="Times New Roman"/>
          <w:b/>
        </w:rPr>
        <w:t>Comments</w:t>
      </w:r>
    </w:p>
    <w:p w14:paraId="6A701E12" w14:textId="77777777" w:rsidR="000C240B" w:rsidRPr="000C240B" w:rsidRDefault="000C240B" w:rsidP="000C240B">
      <w:pPr>
        <w:numPr>
          <w:ilvl w:val="0"/>
          <w:numId w:val="17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We all need to be better educated about the coordinating councils (what we do/what our role is).</w:t>
      </w:r>
    </w:p>
    <w:p w14:paraId="206213F9" w14:textId="77777777" w:rsidR="000C240B" w:rsidRPr="000C240B" w:rsidRDefault="000C240B" w:rsidP="000C240B">
      <w:pPr>
        <w:numPr>
          <w:ilvl w:val="1"/>
          <w:numId w:val="17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Would be helpful to have a round table with all the committees.</w:t>
      </w:r>
    </w:p>
    <w:p w14:paraId="2BCF7FDD" w14:textId="77777777" w:rsidR="000C240B" w:rsidRPr="000C240B" w:rsidRDefault="000C240B" w:rsidP="000C240B">
      <w:pPr>
        <w:numPr>
          <w:ilvl w:val="0"/>
          <w:numId w:val="17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Advancing urban research would be timely with the new administration and Sec</w:t>
      </w:r>
      <w:r w:rsidR="003A4A6D">
        <w:rPr>
          <w:rFonts w:ascii="Calibri" w:eastAsia="Calibri" w:hAnsi="Calibri" w:cs="Times New Roman"/>
        </w:rPr>
        <w:t>retary</w:t>
      </w:r>
      <w:r w:rsidRPr="000C240B">
        <w:rPr>
          <w:rFonts w:ascii="Calibri" w:eastAsia="Calibri" w:hAnsi="Calibri" w:cs="Times New Roman"/>
        </w:rPr>
        <w:t xml:space="preserve"> of Transportation. </w:t>
      </w:r>
    </w:p>
    <w:p w14:paraId="322F57A5" w14:textId="77777777" w:rsidR="000C240B" w:rsidRDefault="000C240B" w:rsidP="000C240B">
      <w:pPr>
        <w:numPr>
          <w:ilvl w:val="1"/>
          <w:numId w:val="17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TRB is supposed to advise the administration from afar. Hope is that the research speaks to the broader community and permeates into administration’s policies. </w:t>
      </w:r>
    </w:p>
    <w:p w14:paraId="5A39BBE3" w14:textId="77777777" w:rsidR="003A4A6D" w:rsidRPr="000C240B" w:rsidRDefault="003A4A6D" w:rsidP="003A4A6D">
      <w:pPr>
        <w:spacing w:after="160" w:line="256" w:lineRule="auto"/>
        <w:ind w:left="1440"/>
        <w:contextualSpacing/>
        <w:rPr>
          <w:rFonts w:ascii="Calibri" w:eastAsia="Calibri" w:hAnsi="Calibri" w:cs="Times New Roman"/>
        </w:rPr>
      </w:pPr>
    </w:p>
    <w:p w14:paraId="6512F435" w14:textId="77777777" w:rsidR="000C240B" w:rsidRPr="000C240B" w:rsidRDefault="000C240B" w:rsidP="000C240B">
      <w:pPr>
        <w:spacing w:after="0" w:line="256" w:lineRule="auto"/>
        <w:rPr>
          <w:rFonts w:ascii="Calibri" w:eastAsia="Calibri" w:hAnsi="Calibri" w:cs="Times New Roman"/>
          <w:b/>
        </w:rPr>
      </w:pPr>
      <w:r w:rsidRPr="000C240B">
        <w:rPr>
          <w:rFonts w:ascii="Calibri" w:eastAsia="Calibri" w:hAnsi="Calibri" w:cs="Times New Roman"/>
          <w:b/>
        </w:rPr>
        <w:t>Who Should We Engage With?</w:t>
      </w:r>
    </w:p>
    <w:p w14:paraId="55B7D9F8" w14:textId="77777777" w:rsidR="000C240B" w:rsidRPr="000C240B" w:rsidRDefault="000C240B" w:rsidP="000C240B">
      <w:pPr>
        <w:numPr>
          <w:ilvl w:val="0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Member Committees</w:t>
      </w:r>
    </w:p>
    <w:p w14:paraId="3B0EEDE4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Strong existing links:</w:t>
      </w:r>
    </w:p>
    <w:p w14:paraId="7E0EF6DD" w14:textId="77777777" w:rsidR="000C240B" w:rsidRPr="000C240B" w:rsidRDefault="000C240B" w:rsidP="000C240B">
      <w:pPr>
        <w:numPr>
          <w:ilvl w:val="2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Bicycles</w:t>
      </w:r>
    </w:p>
    <w:p w14:paraId="41ACCCDD" w14:textId="77777777" w:rsidR="000C240B" w:rsidRPr="000C240B" w:rsidRDefault="000C240B" w:rsidP="000C240B">
      <w:pPr>
        <w:numPr>
          <w:ilvl w:val="2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Pedestrian</w:t>
      </w:r>
    </w:p>
    <w:p w14:paraId="54AD958D" w14:textId="77777777" w:rsidR="000C240B" w:rsidRPr="000C240B" w:rsidRDefault="000C240B" w:rsidP="000C240B">
      <w:pPr>
        <w:numPr>
          <w:ilvl w:val="2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Urban Data</w:t>
      </w:r>
    </w:p>
    <w:p w14:paraId="19F30A57" w14:textId="77777777" w:rsidR="000C240B" w:rsidRPr="000C240B" w:rsidRDefault="000C240B" w:rsidP="000C240B">
      <w:pPr>
        <w:numPr>
          <w:ilvl w:val="2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Strategic Management</w:t>
      </w:r>
    </w:p>
    <w:p w14:paraId="5C745212" w14:textId="77777777" w:rsidR="000C240B" w:rsidRPr="000C240B" w:rsidRDefault="000C240B" w:rsidP="000C240B">
      <w:pPr>
        <w:numPr>
          <w:ilvl w:val="2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Travel Demand Management</w:t>
      </w:r>
    </w:p>
    <w:p w14:paraId="39D8E798" w14:textId="77777777" w:rsidR="000C240B" w:rsidRPr="000C240B" w:rsidRDefault="000C240B" w:rsidP="000C240B">
      <w:pPr>
        <w:numPr>
          <w:ilvl w:val="2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Equity in Transportation</w:t>
      </w:r>
    </w:p>
    <w:p w14:paraId="671646E5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Links in Development</w:t>
      </w:r>
    </w:p>
    <w:p w14:paraId="5A29631E" w14:textId="77777777" w:rsidR="000C240B" w:rsidRPr="000C240B" w:rsidRDefault="000C240B" w:rsidP="000C240B">
      <w:pPr>
        <w:numPr>
          <w:ilvl w:val="2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Community Resources and Impacts</w:t>
      </w:r>
    </w:p>
    <w:p w14:paraId="7907DC34" w14:textId="77777777" w:rsidR="000C240B" w:rsidRPr="000C240B" w:rsidRDefault="000C240B" w:rsidP="000C240B">
      <w:pPr>
        <w:numPr>
          <w:ilvl w:val="2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Traffic Signal Systems</w:t>
      </w:r>
    </w:p>
    <w:p w14:paraId="677D19DE" w14:textId="77777777" w:rsidR="000C240B" w:rsidRPr="000C240B" w:rsidRDefault="000C240B" w:rsidP="000C240B">
      <w:pPr>
        <w:numPr>
          <w:ilvl w:val="2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Several transit committees</w:t>
      </w:r>
    </w:p>
    <w:p w14:paraId="2B4B74FC" w14:textId="77777777" w:rsidR="000C240B" w:rsidRPr="000C240B" w:rsidRDefault="000C240B" w:rsidP="000C240B">
      <w:pPr>
        <w:numPr>
          <w:ilvl w:val="0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Liaison Organizations</w:t>
      </w:r>
    </w:p>
    <w:p w14:paraId="7BA05D5C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NACTO</w:t>
      </w:r>
    </w:p>
    <w:p w14:paraId="0EA07DC6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POLIS for international perspective</w:t>
      </w:r>
    </w:p>
    <w:p w14:paraId="388F9E0F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National League of Cities (NLC)</w:t>
      </w:r>
    </w:p>
    <w:p w14:paraId="2B8339AC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Federal Agencies?</w:t>
      </w:r>
    </w:p>
    <w:p w14:paraId="5829F1D2" w14:textId="77777777" w:rsidR="000C240B" w:rsidRPr="000C240B" w:rsidRDefault="000C240B" w:rsidP="000C240B">
      <w:pPr>
        <w:numPr>
          <w:ilvl w:val="2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FTA</w:t>
      </w:r>
    </w:p>
    <w:p w14:paraId="3547037E" w14:textId="77777777" w:rsidR="000C240B" w:rsidRPr="000C240B" w:rsidRDefault="000C240B" w:rsidP="000C240B">
      <w:pPr>
        <w:numPr>
          <w:ilvl w:val="2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FHWA</w:t>
      </w:r>
    </w:p>
    <w:p w14:paraId="5B3836CF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Other parts of NASEM</w:t>
      </w:r>
    </w:p>
    <w:p w14:paraId="3147A974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UITP</w:t>
      </w:r>
    </w:p>
    <w:p w14:paraId="569C3BB0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AMPO</w:t>
      </w:r>
    </w:p>
    <w:p w14:paraId="6BCAA210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US Conference of Mayors</w:t>
      </w:r>
    </w:p>
    <w:p w14:paraId="2687EC1C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lastRenderedPageBreak/>
        <w:t>US Access Board</w:t>
      </w:r>
    </w:p>
    <w:p w14:paraId="6DA3CFC5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OMF and NUMO</w:t>
      </w:r>
    </w:p>
    <w:p w14:paraId="7041DB9F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NARC</w:t>
      </w:r>
    </w:p>
    <w:p w14:paraId="77C16A5E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NACO – Counties</w:t>
      </w:r>
    </w:p>
    <w:p w14:paraId="6DFB4185" w14:textId="77777777" w:rsidR="000C240B" w:rsidRPr="000C240B" w:rsidRDefault="000C240B" w:rsidP="000C240B">
      <w:pPr>
        <w:numPr>
          <w:ilvl w:val="2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How do we want to engage with counties?</w:t>
      </w:r>
    </w:p>
    <w:p w14:paraId="16555C78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Urban League</w:t>
      </w:r>
    </w:p>
    <w:p w14:paraId="22CC9C05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Urban Institute</w:t>
      </w:r>
    </w:p>
    <w:p w14:paraId="247B9FFE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American Planning Association (including Transportation Division)</w:t>
      </w:r>
    </w:p>
    <w:p w14:paraId="6FCD0D1F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ITE</w:t>
      </w:r>
    </w:p>
    <w:p w14:paraId="24434986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NADO (Regional development organizations)</w:t>
      </w:r>
    </w:p>
    <w:p w14:paraId="55EE9AF5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OECD ITF</w:t>
      </w:r>
    </w:p>
    <w:p w14:paraId="47E2CDAF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ITDP and WRI</w:t>
      </w:r>
    </w:p>
    <w:p w14:paraId="4D0E204A" w14:textId="77777777" w:rsidR="000C240B" w:rsidRP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WRI Ross Center for Cities</w:t>
      </w:r>
    </w:p>
    <w:p w14:paraId="4B6130EF" w14:textId="77777777" w:rsidR="000C240B" w:rsidRDefault="000C240B" w:rsidP="000C240B">
      <w:pPr>
        <w:numPr>
          <w:ilvl w:val="1"/>
          <w:numId w:val="18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APBP</w:t>
      </w:r>
    </w:p>
    <w:p w14:paraId="41C8F396" w14:textId="77777777" w:rsidR="003A4A6D" w:rsidRPr="000C240B" w:rsidRDefault="003A4A6D" w:rsidP="003A4A6D">
      <w:pPr>
        <w:spacing w:after="160" w:line="256" w:lineRule="auto"/>
        <w:ind w:left="1440"/>
        <w:contextualSpacing/>
        <w:rPr>
          <w:rFonts w:ascii="Calibri" w:eastAsia="Calibri" w:hAnsi="Calibri" w:cs="Times New Roman"/>
        </w:rPr>
      </w:pPr>
    </w:p>
    <w:p w14:paraId="5F2665DF" w14:textId="77777777" w:rsidR="000C240B" w:rsidRPr="000C240B" w:rsidRDefault="000C240B" w:rsidP="000C240B">
      <w:pPr>
        <w:spacing w:after="0" w:line="256" w:lineRule="auto"/>
        <w:rPr>
          <w:rFonts w:ascii="Calibri" w:eastAsia="Calibri" w:hAnsi="Calibri" w:cs="Times New Roman"/>
          <w:b/>
        </w:rPr>
      </w:pPr>
      <w:r w:rsidRPr="000C240B">
        <w:rPr>
          <w:rFonts w:ascii="Calibri" w:eastAsia="Calibri" w:hAnsi="Calibri" w:cs="Times New Roman"/>
          <w:b/>
        </w:rPr>
        <w:t>Next Steps</w:t>
      </w:r>
    </w:p>
    <w:p w14:paraId="04A5DA4E" w14:textId="77777777" w:rsidR="000C240B" w:rsidRPr="000C240B" w:rsidRDefault="000C240B" w:rsidP="000C240B">
      <w:pPr>
        <w:numPr>
          <w:ilvl w:val="0"/>
          <w:numId w:val="19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Seeking Volunteers!!!</w:t>
      </w:r>
    </w:p>
    <w:p w14:paraId="7AD6BC36" w14:textId="77777777" w:rsidR="000C240B" w:rsidRPr="000C240B" w:rsidRDefault="000C240B" w:rsidP="000C240B">
      <w:pPr>
        <w:numPr>
          <w:ilvl w:val="1"/>
          <w:numId w:val="19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Focus area working groups (taken from survey)</w:t>
      </w:r>
    </w:p>
    <w:p w14:paraId="64F470DE" w14:textId="77777777" w:rsidR="000C240B" w:rsidRPr="000C240B" w:rsidRDefault="000C240B" w:rsidP="000C240B">
      <w:pPr>
        <w:numPr>
          <w:ilvl w:val="1"/>
          <w:numId w:val="19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>Strategic direction work group (how the council does its business)</w:t>
      </w:r>
    </w:p>
    <w:p w14:paraId="3104BDFA" w14:textId="77777777" w:rsidR="000C240B" w:rsidRPr="000C240B" w:rsidRDefault="000C240B" w:rsidP="000C240B">
      <w:pPr>
        <w:numPr>
          <w:ilvl w:val="1"/>
          <w:numId w:val="19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0C240B">
        <w:rPr>
          <w:rFonts w:ascii="Calibri" w:eastAsia="Calibri" w:hAnsi="Calibri" w:cs="Times New Roman"/>
        </w:rPr>
        <w:t xml:space="preserve">If interested, contact Stephanie Dock: </w:t>
      </w:r>
      <w:hyperlink r:id="rId13" w:history="1">
        <w:r w:rsidRPr="000C240B">
          <w:rPr>
            <w:rFonts w:ascii="Calibri" w:eastAsia="Calibri" w:hAnsi="Calibri" w:cs="Times New Roman"/>
            <w:color w:val="0563C1"/>
            <w:u w:val="single"/>
          </w:rPr>
          <w:t>stephanie.dock@gmail.com</w:t>
        </w:r>
      </w:hyperlink>
      <w:r w:rsidRPr="000C240B">
        <w:rPr>
          <w:rFonts w:ascii="Calibri" w:eastAsia="Calibri" w:hAnsi="Calibri" w:cs="Times New Roman"/>
        </w:rPr>
        <w:t xml:space="preserve"> or </w:t>
      </w:r>
      <w:hyperlink r:id="rId14" w:history="1">
        <w:r w:rsidRPr="000C240B">
          <w:rPr>
            <w:rFonts w:ascii="Calibri" w:eastAsia="Calibri" w:hAnsi="Calibri" w:cs="Times New Roman"/>
            <w:color w:val="0563C1"/>
            <w:u w:val="single"/>
          </w:rPr>
          <w:t>stephanie.dock@dc.gov</w:t>
        </w:r>
      </w:hyperlink>
      <w:r w:rsidRPr="000C240B">
        <w:rPr>
          <w:rFonts w:ascii="Calibri" w:eastAsia="Calibri" w:hAnsi="Calibri" w:cs="Times New Roman"/>
        </w:rPr>
        <w:t xml:space="preserve">. </w:t>
      </w:r>
    </w:p>
    <w:p w14:paraId="415DBF58" w14:textId="77777777" w:rsidR="000C240B" w:rsidRPr="000C240B" w:rsidRDefault="5D5D28E3" w:rsidP="000C240B">
      <w:pPr>
        <w:numPr>
          <w:ilvl w:val="0"/>
          <w:numId w:val="19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5D5D28E3">
        <w:rPr>
          <w:rFonts w:ascii="Calibri" w:eastAsia="Calibri" w:hAnsi="Calibri" w:cs="Times New Roman"/>
        </w:rPr>
        <w:t>Don’t forget to self-nominate as a friend on MyTRB.org (A0030C).</w:t>
      </w:r>
    </w:p>
    <w:p w14:paraId="07996E47" w14:textId="6ED403B7" w:rsidR="5D5D28E3" w:rsidRDefault="00C9112A" w:rsidP="5D5D28E3">
      <w:pPr>
        <w:numPr>
          <w:ilvl w:val="1"/>
          <w:numId w:val="19"/>
        </w:numPr>
        <w:spacing w:after="160" w:line="256" w:lineRule="auto"/>
        <w:rPr>
          <w:rFonts w:eastAsiaTheme="minorEastAsia"/>
        </w:rPr>
      </w:pPr>
      <w:hyperlink r:id="rId15">
        <w:r w:rsidR="5D5D28E3" w:rsidRPr="5D5D28E3">
          <w:rPr>
            <w:rStyle w:val="Hyperlink"/>
            <w:rFonts w:ascii="Calibri" w:eastAsia="Calibri" w:hAnsi="Calibri" w:cs="Times New Roman"/>
          </w:rPr>
          <w:t>https://www.mytrb.org/Committees/SelfNominationAsFriend</w:t>
        </w:r>
      </w:hyperlink>
      <w:r w:rsidR="5D5D28E3" w:rsidRPr="5D5D28E3">
        <w:rPr>
          <w:rFonts w:ascii="Calibri" w:eastAsia="Calibri" w:hAnsi="Calibri" w:cs="Times New Roman"/>
        </w:rPr>
        <w:t xml:space="preserve"> </w:t>
      </w:r>
    </w:p>
    <w:p w14:paraId="72A3D3EC" w14:textId="77777777" w:rsidR="000C240B" w:rsidRPr="000C240B" w:rsidRDefault="000C240B" w:rsidP="000C240B">
      <w:pPr>
        <w:rPr>
          <w:b/>
        </w:rPr>
      </w:pPr>
    </w:p>
    <w:sectPr w:rsidR="000C240B" w:rsidRPr="000C240B" w:rsidSect="00397A1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7B00A" w14:textId="77777777" w:rsidR="00AD3804" w:rsidRDefault="00AD3804" w:rsidP="003A4A6D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AD3804" w:rsidRDefault="00AD3804" w:rsidP="003A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FD9C" w14:textId="77777777" w:rsidR="003A4A6D" w:rsidRDefault="003A4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940D" w14:textId="77777777" w:rsidR="003A4A6D" w:rsidRDefault="003A4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0818" w14:textId="77777777" w:rsidR="003A4A6D" w:rsidRDefault="003A4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4D5A5" w14:textId="77777777" w:rsidR="00AD3804" w:rsidRDefault="00AD3804" w:rsidP="003A4A6D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AD3804" w:rsidRDefault="00AD3804" w:rsidP="003A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F31CB" w14:textId="77777777" w:rsidR="003A4A6D" w:rsidRDefault="003A4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1171646"/>
      <w:docPartObj>
        <w:docPartGallery w:val="Watermarks"/>
        <w:docPartUnique/>
      </w:docPartObj>
    </w:sdtPr>
    <w:sdtEndPr/>
    <w:sdtContent>
      <w:p w14:paraId="3656B9AB" w14:textId="77777777" w:rsidR="003A4A6D" w:rsidRDefault="00C9112A">
        <w:pPr>
          <w:pStyle w:val="Header"/>
        </w:pPr>
        <w:r>
          <w:rPr>
            <w:noProof/>
            <w:lang w:eastAsia="zh-TW"/>
          </w:rPr>
          <w:pict w14:anchorId="4750628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8261" w14:textId="77777777" w:rsidR="003A4A6D" w:rsidRDefault="003A4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626"/>
    <w:multiLevelType w:val="hybridMultilevel"/>
    <w:tmpl w:val="CFA0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2867"/>
    <w:multiLevelType w:val="hybridMultilevel"/>
    <w:tmpl w:val="5EBE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76C4"/>
    <w:multiLevelType w:val="hybridMultilevel"/>
    <w:tmpl w:val="420C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02F4"/>
    <w:multiLevelType w:val="hybridMultilevel"/>
    <w:tmpl w:val="F288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0AD6"/>
    <w:multiLevelType w:val="hybridMultilevel"/>
    <w:tmpl w:val="CDC6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3970"/>
    <w:multiLevelType w:val="hybridMultilevel"/>
    <w:tmpl w:val="7056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09E2"/>
    <w:multiLevelType w:val="hybridMultilevel"/>
    <w:tmpl w:val="8BA60AB0"/>
    <w:lvl w:ilvl="0" w:tplc="4AD08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27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C8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28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69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CD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9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66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C5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E4B12"/>
    <w:multiLevelType w:val="hybridMultilevel"/>
    <w:tmpl w:val="692A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02B26"/>
    <w:multiLevelType w:val="hybridMultilevel"/>
    <w:tmpl w:val="335E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63813"/>
    <w:multiLevelType w:val="hybridMultilevel"/>
    <w:tmpl w:val="FB28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574A3"/>
    <w:multiLevelType w:val="hybridMultilevel"/>
    <w:tmpl w:val="3844F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81120"/>
    <w:multiLevelType w:val="hybridMultilevel"/>
    <w:tmpl w:val="72EA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F4247"/>
    <w:multiLevelType w:val="hybridMultilevel"/>
    <w:tmpl w:val="A1748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95FB0"/>
    <w:multiLevelType w:val="hybridMultilevel"/>
    <w:tmpl w:val="749E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15BC2"/>
    <w:multiLevelType w:val="hybridMultilevel"/>
    <w:tmpl w:val="CDF8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26C53"/>
    <w:multiLevelType w:val="hybridMultilevel"/>
    <w:tmpl w:val="DC84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E795E"/>
    <w:multiLevelType w:val="hybridMultilevel"/>
    <w:tmpl w:val="1CBE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16872"/>
    <w:multiLevelType w:val="hybridMultilevel"/>
    <w:tmpl w:val="414E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B5A03"/>
    <w:multiLevelType w:val="hybridMultilevel"/>
    <w:tmpl w:val="BDAC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F11E6"/>
    <w:multiLevelType w:val="hybridMultilevel"/>
    <w:tmpl w:val="A5C0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87DEC"/>
    <w:multiLevelType w:val="hybridMultilevel"/>
    <w:tmpl w:val="530E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367C4"/>
    <w:multiLevelType w:val="hybridMultilevel"/>
    <w:tmpl w:val="4486144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5F1F25"/>
    <w:multiLevelType w:val="hybridMultilevel"/>
    <w:tmpl w:val="2974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0"/>
  </w:num>
  <w:num w:numId="4">
    <w:abstractNumId w:val="16"/>
  </w:num>
  <w:num w:numId="5">
    <w:abstractNumId w:val="14"/>
  </w:num>
  <w:num w:numId="6">
    <w:abstractNumId w:val="13"/>
  </w:num>
  <w:num w:numId="7">
    <w:abstractNumId w:val="21"/>
  </w:num>
  <w:num w:numId="8">
    <w:abstractNumId w:val="17"/>
  </w:num>
  <w:num w:numId="9">
    <w:abstractNumId w:val="8"/>
  </w:num>
  <w:num w:numId="10">
    <w:abstractNumId w:val="15"/>
  </w:num>
  <w:num w:numId="11">
    <w:abstractNumId w:val="4"/>
  </w:num>
  <w:num w:numId="12">
    <w:abstractNumId w:val="19"/>
  </w:num>
  <w:num w:numId="13">
    <w:abstractNumId w:val="3"/>
  </w:num>
  <w:num w:numId="14">
    <w:abstractNumId w:val="1"/>
  </w:num>
  <w:num w:numId="15">
    <w:abstractNumId w:val="0"/>
  </w:num>
  <w:num w:numId="16">
    <w:abstractNumId w:val="18"/>
  </w:num>
  <w:num w:numId="17">
    <w:abstractNumId w:val="7"/>
  </w:num>
  <w:num w:numId="18">
    <w:abstractNumId w:val="12"/>
  </w:num>
  <w:num w:numId="19">
    <w:abstractNumId w:val="22"/>
  </w:num>
  <w:num w:numId="20">
    <w:abstractNumId w:val="11"/>
  </w:num>
  <w:num w:numId="21">
    <w:abstractNumId w:val="0"/>
  </w:num>
  <w:num w:numId="22">
    <w:abstractNumId w:val="9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D9"/>
    <w:rsid w:val="000C240B"/>
    <w:rsid w:val="00397A1E"/>
    <w:rsid w:val="003A4A6D"/>
    <w:rsid w:val="003F47D9"/>
    <w:rsid w:val="00891444"/>
    <w:rsid w:val="00AD3804"/>
    <w:rsid w:val="00C0122B"/>
    <w:rsid w:val="00C9112A"/>
    <w:rsid w:val="00DA1092"/>
    <w:rsid w:val="5D5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4C32D4"/>
  <w15:docId w15:val="{FA294C3A-2471-4812-9EBC-C2F7E10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4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A6D"/>
  </w:style>
  <w:style w:type="paragraph" w:styleId="Footer">
    <w:name w:val="footer"/>
    <w:basedOn w:val="Normal"/>
    <w:link w:val="FooterChar"/>
    <w:uiPriority w:val="99"/>
    <w:unhideWhenUsed/>
    <w:rsid w:val="003A4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A6D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3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tephanie.dock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mytrb.org/Committees/SelfNominationAsFriend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stephanie.dock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Dock, Stephanie (DDOT)</cp:lastModifiedBy>
  <cp:revision>3</cp:revision>
  <dcterms:created xsi:type="dcterms:W3CDTF">2021-04-05T14:40:00Z</dcterms:created>
  <dcterms:modified xsi:type="dcterms:W3CDTF">2021-04-05T15:16:00Z</dcterms:modified>
</cp:coreProperties>
</file>