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26AD" w14:textId="77777777" w:rsidR="0090041D" w:rsidRDefault="0090041D" w:rsidP="0090041D">
      <w:pPr>
        <w:pStyle w:val="Header"/>
        <w:rPr>
          <w:rFonts w:ascii="Arial" w:hAnsi="Arial" w:cs="Arial"/>
          <w:b/>
          <w:bCs/>
          <w:sz w:val="28"/>
          <w:szCs w:val="28"/>
        </w:rPr>
      </w:pPr>
    </w:p>
    <w:p w14:paraId="5FDC862B" w14:textId="484D0CC1" w:rsidR="0090041D" w:rsidRPr="0090041D" w:rsidRDefault="0090041D" w:rsidP="0090041D">
      <w:pPr>
        <w:pStyle w:val="Header"/>
        <w:rPr>
          <w:rFonts w:ascii="Arial" w:hAnsi="Arial" w:cs="Arial"/>
          <w:b/>
          <w:bCs/>
          <w:sz w:val="28"/>
          <w:szCs w:val="28"/>
        </w:rPr>
      </w:pPr>
      <w:r w:rsidRPr="0090041D">
        <w:rPr>
          <w:rFonts w:ascii="Arial" w:hAnsi="Arial" w:cs="Arial"/>
          <w:noProof/>
        </w:rPr>
        <w:drawing>
          <wp:anchor distT="0" distB="0" distL="114300" distR="114300" simplePos="0" relativeHeight="251659264" behindDoc="0" locked="0" layoutInCell="1" allowOverlap="1" wp14:anchorId="637FAB52" wp14:editId="33DC4627">
            <wp:simplePos x="0" y="0"/>
            <wp:positionH relativeFrom="column">
              <wp:posOffset>0</wp:posOffset>
            </wp:positionH>
            <wp:positionV relativeFrom="paragraph">
              <wp:posOffset>-236220</wp:posOffset>
            </wp:positionV>
            <wp:extent cx="826576" cy="914400"/>
            <wp:effectExtent l="0" t="0" r="0" b="0"/>
            <wp:wrapSquare wrapText="bothSides"/>
            <wp:docPr id="1" name="Picture 7" descr="A close up of a sign&#10;&#10;Description automatically generated">
              <a:extLst xmlns:a="http://schemas.openxmlformats.org/drawingml/2006/main">
                <a:ext uri="{FF2B5EF4-FFF2-40B4-BE49-F238E27FC236}">
                  <a16:creationId xmlns:a16="http://schemas.microsoft.com/office/drawing/2014/main" id="{75E15D20-E10B-40FD-BF31-137C53E91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75E15D20-E10B-40FD-BF31-137C53E915B3}"/>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26576" cy="914400"/>
                    </a:xfrm>
                    <a:prstGeom prst="rect">
                      <a:avLst/>
                    </a:prstGeom>
                  </pic:spPr>
                </pic:pic>
              </a:graphicData>
            </a:graphic>
            <wp14:sizeRelH relativeFrom="page">
              <wp14:pctWidth>0</wp14:pctWidth>
            </wp14:sizeRelH>
            <wp14:sizeRelV relativeFrom="page">
              <wp14:pctHeight>0</wp14:pctHeight>
            </wp14:sizeRelV>
          </wp:anchor>
        </w:drawing>
      </w:r>
      <w:r w:rsidRPr="0090041D">
        <w:rPr>
          <w:rFonts w:ascii="Arial" w:hAnsi="Arial" w:cs="Arial"/>
          <w:b/>
          <w:bCs/>
          <w:sz w:val="28"/>
          <w:szCs w:val="28"/>
        </w:rPr>
        <w:t>City Transportation Issue</w:t>
      </w:r>
      <w:r w:rsidR="0069054E">
        <w:rPr>
          <w:rFonts w:ascii="Arial" w:hAnsi="Arial" w:cs="Arial"/>
          <w:b/>
          <w:bCs/>
          <w:sz w:val="28"/>
          <w:szCs w:val="28"/>
        </w:rPr>
        <w:t>s</w:t>
      </w:r>
      <w:r w:rsidRPr="0090041D">
        <w:rPr>
          <w:rFonts w:ascii="Arial" w:hAnsi="Arial" w:cs="Arial"/>
          <w:b/>
          <w:bCs/>
          <w:sz w:val="28"/>
          <w:szCs w:val="28"/>
        </w:rPr>
        <w:t xml:space="preserve"> Coordinating Council (A0030C)</w:t>
      </w:r>
    </w:p>
    <w:p w14:paraId="2A141B2E" w14:textId="77777777" w:rsidR="0090041D" w:rsidRPr="0090041D" w:rsidRDefault="0090041D" w:rsidP="0090041D">
      <w:pPr>
        <w:pStyle w:val="Header"/>
        <w:rPr>
          <w:rFonts w:ascii="Arial" w:hAnsi="Arial" w:cs="Arial"/>
          <w:b/>
          <w:bCs/>
          <w:sz w:val="20"/>
          <w:szCs w:val="20"/>
        </w:rPr>
      </w:pPr>
    </w:p>
    <w:p w14:paraId="60637B57" w14:textId="4A978357" w:rsidR="0090041D" w:rsidRPr="0090041D" w:rsidRDefault="00820183" w:rsidP="0090041D">
      <w:pPr>
        <w:rPr>
          <w:rFonts w:ascii="Arial" w:hAnsi="Arial" w:cs="Arial"/>
          <w:b/>
          <w:bCs/>
          <w:color w:val="808080" w:themeColor="background1" w:themeShade="80"/>
        </w:rPr>
      </w:pPr>
      <w:r>
        <w:rPr>
          <w:rFonts w:ascii="Arial" w:hAnsi="Arial" w:cs="Arial"/>
          <w:b/>
          <w:bCs/>
          <w:color w:val="808080" w:themeColor="background1" w:themeShade="80"/>
        </w:rPr>
        <w:t xml:space="preserve"> </w:t>
      </w:r>
      <w:r w:rsidR="0090041D" w:rsidRPr="0090041D">
        <w:rPr>
          <w:rFonts w:ascii="Arial" w:hAnsi="Arial" w:cs="Arial"/>
          <w:b/>
          <w:bCs/>
          <w:color w:val="808080" w:themeColor="background1" w:themeShade="80"/>
        </w:rPr>
        <w:t>Transportation Research Board 10</w:t>
      </w:r>
      <w:r w:rsidR="00062625">
        <w:rPr>
          <w:rFonts w:ascii="Arial" w:hAnsi="Arial" w:cs="Arial"/>
          <w:b/>
          <w:bCs/>
          <w:color w:val="808080" w:themeColor="background1" w:themeShade="80"/>
        </w:rPr>
        <w:t>2</w:t>
      </w:r>
      <w:r w:rsidR="00062625" w:rsidRPr="00062625">
        <w:rPr>
          <w:rFonts w:ascii="Arial" w:hAnsi="Arial" w:cs="Arial"/>
          <w:b/>
          <w:bCs/>
          <w:color w:val="808080" w:themeColor="background1" w:themeShade="80"/>
          <w:vertAlign w:val="superscript"/>
        </w:rPr>
        <w:t>nd</w:t>
      </w:r>
      <w:r w:rsidR="00062625">
        <w:rPr>
          <w:rFonts w:ascii="Arial" w:hAnsi="Arial" w:cs="Arial"/>
          <w:b/>
          <w:bCs/>
          <w:color w:val="808080" w:themeColor="background1" w:themeShade="80"/>
        </w:rPr>
        <w:t xml:space="preserve"> </w:t>
      </w:r>
      <w:r w:rsidR="0090041D" w:rsidRPr="0090041D">
        <w:rPr>
          <w:rFonts w:ascii="Arial" w:hAnsi="Arial" w:cs="Arial"/>
          <w:b/>
          <w:bCs/>
          <w:color w:val="808080" w:themeColor="background1" w:themeShade="80"/>
        </w:rPr>
        <w:t xml:space="preserve">Annual Meeting </w:t>
      </w:r>
    </w:p>
    <w:p w14:paraId="7B11CCB9" w14:textId="77777777" w:rsidR="0090041D" w:rsidRPr="0090041D" w:rsidRDefault="0090041D">
      <w:pPr>
        <w:rPr>
          <w:rFonts w:ascii="Arial" w:hAnsi="Arial" w:cs="Arial"/>
        </w:rPr>
      </w:pPr>
    </w:p>
    <w:p w14:paraId="7AC547FA" w14:textId="2520A74E" w:rsidR="0090041D" w:rsidRPr="0090041D" w:rsidRDefault="0090041D" w:rsidP="0090041D">
      <w:pPr>
        <w:jc w:val="center"/>
        <w:rPr>
          <w:rFonts w:ascii="Arial" w:hAnsi="Arial" w:cs="Arial"/>
          <w:b/>
          <w:bCs/>
          <w:sz w:val="24"/>
          <w:szCs w:val="24"/>
        </w:rPr>
      </w:pPr>
      <w:r w:rsidRPr="0090041D">
        <w:rPr>
          <w:rFonts w:ascii="Arial" w:hAnsi="Arial" w:cs="Arial"/>
          <w:b/>
          <w:bCs/>
          <w:sz w:val="24"/>
          <w:szCs w:val="24"/>
        </w:rPr>
        <w:t>Council Meeting</w:t>
      </w:r>
      <w:r>
        <w:rPr>
          <w:rFonts w:ascii="Arial" w:hAnsi="Arial" w:cs="Arial"/>
          <w:b/>
          <w:bCs/>
          <w:sz w:val="24"/>
          <w:szCs w:val="24"/>
        </w:rPr>
        <w:t xml:space="preserve"> Agenda</w:t>
      </w:r>
    </w:p>
    <w:p w14:paraId="5BEAD68E" w14:textId="39158121" w:rsidR="001D6C8B" w:rsidRDefault="00DD2B52" w:rsidP="0090041D">
      <w:pPr>
        <w:jc w:val="center"/>
        <w:rPr>
          <w:rFonts w:ascii="Arial" w:hAnsi="Arial" w:cs="Arial"/>
        </w:rPr>
      </w:pPr>
      <w:r>
        <w:rPr>
          <w:rFonts w:ascii="Arial" w:hAnsi="Arial" w:cs="Arial"/>
        </w:rPr>
        <w:t>Tuesday</w:t>
      </w:r>
      <w:r w:rsidR="0090041D" w:rsidRPr="0090041D">
        <w:rPr>
          <w:rFonts w:ascii="Arial" w:hAnsi="Arial" w:cs="Arial"/>
        </w:rPr>
        <w:t>, J</w:t>
      </w:r>
      <w:r w:rsidR="001D6C8B" w:rsidRPr="0090041D">
        <w:rPr>
          <w:rFonts w:ascii="Arial" w:hAnsi="Arial" w:cs="Arial"/>
        </w:rPr>
        <w:t>anuary 1</w:t>
      </w:r>
      <w:r w:rsidR="00D76537">
        <w:rPr>
          <w:rFonts w:ascii="Arial" w:hAnsi="Arial" w:cs="Arial"/>
        </w:rPr>
        <w:t>0</w:t>
      </w:r>
      <w:r w:rsidR="001D6C8B" w:rsidRPr="0090041D">
        <w:rPr>
          <w:rFonts w:ascii="Arial" w:hAnsi="Arial" w:cs="Arial"/>
        </w:rPr>
        <w:t>, 202</w:t>
      </w:r>
      <w:r w:rsidR="00D76537">
        <w:rPr>
          <w:rFonts w:ascii="Arial" w:hAnsi="Arial" w:cs="Arial"/>
        </w:rPr>
        <w:t>3</w:t>
      </w:r>
      <w:r w:rsidR="0090041D" w:rsidRPr="0090041D">
        <w:rPr>
          <w:rFonts w:ascii="Arial" w:hAnsi="Arial" w:cs="Arial"/>
        </w:rPr>
        <w:t xml:space="preserve">, </w:t>
      </w:r>
      <w:r w:rsidR="00D76537">
        <w:rPr>
          <w:rFonts w:ascii="Arial" w:hAnsi="Arial" w:cs="Arial"/>
        </w:rPr>
        <w:t>8:00</w:t>
      </w:r>
      <w:r w:rsidR="001D6C8B" w:rsidRPr="0090041D">
        <w:rPr>
          <w:rFonts w:ascii="Arial" w:hAnsi="Arial" w:cs="Arial"/>
        </w:rPr>
        <w:t>-</w:t>
      </w:r>
      <w:r w:rsidR="00D76537">
        <w:rPr>
          <w:rFonts w:ascii="Arial" w:hAnsi="Arial" w:cs="Arial"/>
        </w:rPr>
        <w:t>9:45a</w:t>
      </w:r>
      <w:r w:rsidR="001D6C8B" w:rsidRPr="0090041D">
        <w:rPr>
          <w:rFonts w:ascii="Arial" w:hAnsi="Arial" w:cs="Arial"/>
        </w:rPr>
        <w:t>m ET</w:t>
      </w:r>
    </w:p>
    <w:p w14:paraId="71BEB800" w14:textId="304940B0" w:rsidR="0090041D" w:rsidRPr="0090041D" w:rsidRDefault="00A92E77" w:rsidP="0090041D">
      <w:pPr>
        <w:jc w:val="center"/>
        <w:rPr>
          <w:rFonts w:ascii="Arial" w:hAnsi="Arial" w:cs="Arial"/>
        </w:rPr>
      </w:pPr>
      <w:r>
        <w:rPr>
          <w:rFonts w:ascii="Arial" w:hAnsi="Arial" w:cs="Arial"/>
        </w:rPr>
        <w:t xml:space="preserve">Liberty Salon </w:t>
      </w:r>
      <w:r w:rsidR="00D76537">
        <w:rPr>
          <w:rFonts w:ascii="Arial" w:hAnsi="Arial" w:cs="Arial"/>
        </w:rPr>
        <w:t>M</w:t>
      </w:r>
      <w:r>
        <w:rPr>
          <w:rFonts w:ascii="Arial" w:hAnsi="Arial" w:cs="Arial"/>
        </w:rPr>
        <w:t xml:space="preserve"> (M4) – Marriott Marquis &amp; </w:t>
      </w:r>
      <w:r>
        <w:rPr>
          <w:rFonts w:ascii="Arial" w:hAnsi="Arial" w:cs="Arial"/>
        </w:rPr>
        <w:br/>
        <w:t>Virtual Option</w:t>
      </w:r>
      <w:r w:rsidR="0090041D" w:rsidRPr="0090041D">
        <w:rPr>
          <w:rFonts w:ascii="Arial" w:hAnsi="Arial" w:cs="Arial"/>
        </w:rPr>
        <w:t xml:space="preserve">: </w:t>
      </w:r>
      <w:hyperlink r:id="rId11" w:history="1">
        <w:r w:rsidRPr="006C69A2">
          <w:rPr>
            <w:rStyle w:val="Hyperlink"/>
            <w:rFonts w:ascii="Arial" w:hAnsi="Arial" w:cs="Arial"/>
          </w:rPr>
          <w:t>Teams Meeting</w:t>
        </w:r>
      </w:hyperlink>
    </w:p>
    <w:p w14:paraId="565E75A0" w14:textId="77777777" w:rsidR="0090041D" w:rsidRDefault="0090041D" w:rsidP="00C168D5">
      <w:pPr>
        <w:rPr>
          <w:rFonts w:ascii="Arial" w:hAnsi="Arial" w:cs="Arial"/>
        </w:rPr>
      </w:pPr>
    </w:p>
    <w:p w14:paraId="7EDD044D" w14:textId="674C77DF" w:rsidR="00A92E77" w:rsidRDefault="00D76537" w:rsidP="00A92E77">
      <w:pPr>
        <w:ind w:left="720"/>
        <w:rPr>
          <w:rFonts w:ascii="Arial" w:hAnsi="Arial" w:cs="Arial"/>
        </w:rPr>
      </w:pPr>
      <w:r>
        <w:rPr>
          <w:rFonts w:ascii="Arial" w:hAnsi="Arial" w:cs="Arial"/>
        </w:rPr>
        <w:t>8</w:t>
      </w:r>
      <w:r w:rsidR="00A92E77" w:rsidRPr="00A92E77">
        <w:rPr>
          <w:rFonts w:ascii="Arial" w:hAnsi="Arial" w:cs="Arial"/>
        </w:rPr>
        <w:t xml:space="preserve">:00 | </w:t>
      </w:r>
      <w:r w:rsidR="00A92E77" w:rsidRPr="00A92E77">
        <w:rPr>
          <w:rFonts w:ascii="Arial" w:hAnsi="Arial" w:cs="Arial"/>
          <w:b/>
          <w:bCs/>
        </w:rPr>
        <w:t>Welcome and Introductions |</w:t>
      </w:r>
      <w:r w:rsidR="00A92E77" w:rsidRPr="00A92E77">
        <w:rPr>
          <w:rFonts w:ascii="Arial" w:hAnsi="Arial" w:cs="Arial"/>
        </w:rPr>
        <w:t xml:space="preserve"> Stephanie Dock, Council Chair</w:t>
      </w:r>
    </w:p>
    <w:p w14:paraId="7B9F96A0" w14:textId="71A11303" w:rsidR="00014165" w:rsidRDefault="0039616D" w:rsidP="00A92E77">
      <w:pPr>
        <w:ind w:left="720"/>
        <w:rPr>
          <w:rFonts w:ascii="Arial" w:hAnsi="Arial" w:cs="Arial"/>
        </w:rPr>
      </w:pPr>
      <w:r>
        <w:rPr>
          <w:rFonts w:ascii="Arial" w:hAnsi="Arial" w:cs="Arial"/>
        </w:rPr>
        <w:t xml:space="preserve">Stephanie </w:t>
      </w:r>
      <w:r w:rsidR="004D60E2">
        <w:rPr>
          <w:rFonts w:ascii="Arial" w:hAnsi="Arial" w:cs="Arial"/>
        </w:rPr>
        <w:t>led introductions and provided a background on the Council and asked everyone to sign in.</w:t>
      </w:r>
    </w:p>
    <w:p w14:paraId="4DC8F9A1" w14:textId="2EE906A5" w:rsidR="00014165" w:rsidRDefault="00F524CF" w:rsidP="00A92E77">
      <w:pPr>
        <w:ind w:left="720"/>
        <w:rPr>
          <w:rFonts w:ascii="Arial" w:hAnsi="Arial" w:cs="Arial"/>
        </w:rPr>
      </w:pPr>
      <w:r>
        <w:rPr>
          <w:rFonts w:ascii="Arial" w:hAnsi="Arial" w:cs="Arial"/>
        </w:rPr>
        <w:t xml:space="preserve">Stephanie gave an overview of the City DOT </w:t>
      </w:r>
      <w:r w:rsidR="008C11DA">
        <w:rPr>
          <w:rFonts w:ascii="Arial" w:hAnsi="Arial" w:cs="Arial"/>
        </w:rPr>
        <w:t>roundtable</w:t>
      </w:r>
    </w:p>
    <w:p w14:paraId="3CB0A83B" w14:textId="4775925E" w:rsidR="008C11DA" w:rsidRDefault="008C11DA" w:rsidP="008C11DA">
      <w:pPr>
        <w:pStyle w:val="ListParagraph"/>
        <w:numPr>
          <w:ilvl w:val="0"/>
          <w:numId w:val="4"/>
        </w:numPr>
        <w:rPr>
          <w:rFonts w:ascii="Arial" w:hAnsi="Arial" w:cs="Arial"/>
        </w:rPr>
      </w:pPr>
      <w:r>
        <w:rPr>
          <w:rFonts w:ascii="Arial" w:hAnsi="Arial" w:cs="Arial"/>
        </w:rPr>
        <w:t>Kim Lucas, City of Pittsburgh Department of Mobility and Infrastructure</w:t>
      </w:r>
    </w:p>
    <w:p w14:paraId="1378BD06" w14:textId="741EBBA2" w:rsidR="008C11DA" w:rsidRDefault="008C11DA" w:rsidP="008C11DA">
      <w:pPr>
        <w:pStyle w:val="ListParagraph"/>
        <w:numPr>
          <w:ilvl w:val="0"/>
          <w:numId w:val="4"/>
        </w:numPr>
        <w:rPr>
          <w:rFonts w:ascii="Arial" w:hAnsi="Arial" w:cs="Arial"/>
        </w:rPr>
      </w:pPr>
      <w:r>
        <w:rPr>
          <w:rFonts w:ascii="Arial" w:hAnsi="Arial" w:cs="Arial"/>
        </w:rPr>
        <w:t>Chris Coes, USDOT</w:t>
      </w:r>
    </w:p>
    <w:p w14:paraId="751C2ED6" w14:textId="1F83BFE0" w:rsidR="008C11DA" w:rsidRDefault="008C11DA" w:rsidP="008C11DA">
      <w:pPr>
        <w:pStyle w:val="ListParagraph"/>
        <w:numPr>
          <w:ilvl w:val="0"/>
          <w:numId w:val="4"/>
        </w:numPr>
        <w:rPr>
          <w:rFonts w:ascii="Arial" w:hAnsi="Arial" w:cs="Arial"/>
        </w:rPr>
      </w:pPr>
      <w:r>
        <w:rPr>
          <w:rFonts w:ascii="Arial" w:hAnsi="Arial" w:cs="Arial"/>
        </w:rPr>
        <w:t>Allison de Cerreno, NYC MTA</w:t>
      </w:r>
    </w:p>
    <w:p w14:paraId="34689ABB" w14:textId="303E9BC7" w:rsidR="008C11DA" w:rsidRPr="008C11DA" w:rsidRDefault="008C11DA" w:rsidP="008C11DA">
      <w:pPr>
        <w:pStyle w:val="ListParagraph"/>
        <w:numPr>
          <w:ilvl w:val="0"/>
          <w:numId w:val="4"/>
        </w:numPr>
        <w:rPr>
          <w:rFonts w:ascii="Arial" w:hAnsi="Arial" w:cs="Arial"/>
        </w:rPr>
      </w:pPr>
      <w:r>
        <w:rPr>
          <w:rFonts w:ascii="Arial" w:hAnsi="Arial" w:cs="Arial"/>
        </w:rPr>
        <w:t>Bob Ginsburg, moderator</w:t>
      </w:r>
    </w:p>
    <w:p w14:paraId="1A6CC5C7" w14:textId="0EB07230" w:rsidR="00F524CF" w:rsidRDefault="00F524CF" w:rsidP="00A92E77">
      <w:pPr>
        <w:ind w:left="720"/>
        <w:rPr>
          <w:rFonts w:ascii="Arial" w:hAnsi="Arial" w:cs="Arial"/>
        </w:rPr>
      </w:pPr>
    </w:p>
    <w:p w14:paraId="22195BA7" w14:textId="13945928" w:rsidR="00BC2622" w:rsidRDefault="00BC2622" w:rsidP="00A92E77">
      <w:pPr>
        <w:ind w:left="720"/>
        <w:rPr>
          <w:rFonts w:ascii="Arial" w:hAnsi="Arial" w:cs="Arial"/>
        </w:rPr>
      </w:pPr>
      <w:r>
        <w:rPr>
          <w:rFonts w:ascii="Arial" w:hAnsi="Arial" w:cs="Arial"/>
        </w:rPr>
        <w:t>A curated cities program was assembled</w:t>
      </w:r>
      <w:r w:rsidR="007B5D12">
        <w:rPr>
          <w:rFonts w:ascii="Arial" w:hAnsi="Arial" w:cs="Arial"/>
        </w:rPr>
        <w:t xml:space="preserve">.  Stephanie </w:t>
      </w:r>
      <w:r w:rsidR="00462DAE">
        <w:rPr>
          <w:rFonts w:ascii="Arial" w:hAnsi="Arial" w:cs="Arial"/>
        </w:rPr>
        <w:t>welcomes feedback on this listing.</w:t>
      </w:r>
    </w:p>
    <w:p w14:paraId="7015D2E3" w14:textId="2BE92982" w:rsidR="00BC2622" w:rsidRDefault="00000000" w:rsidP="00A92E77">
      <w:pPr>
        <w:ind w:left="720"/>
        <w:rPr>
          <w:rFonts w:ascii="Arial" w:hAnsi="Arial" w:cs="Arial"/>
        </w:rPr>
      </w:pPr>
      <w:hyperlink r:id="rId12" w:history="1">
        <w:r w:rsidR="00BC2622" w:rsidRPr="00C5690D">
          <w:rPr>
            <w:rStyle w:val="Hyperlink"/>
            <w:rFonts w:ascii="Arial" w:hAnsi="Arial" w:cs="Arial"/>
          </w:rPr>
          <w:t>https://tinyurl.com/TRBAM23Cities</w:t>
        </w:r>
      </w:hyperlink>
    </w:p>
    <w:p w14:paraId="729DC81F" w14:textId="77777777" w:rsidR="00BC2622" w:rsidRPr="00A92E77" w:rsidRDefault="00BC2622" w:rsidP="00A92E77">
      <w:pPr>
        <w:ind w:left="720"/>
        <w:rPr>
          <w:rFonts w:ascii="Arial" w:hAnsi="Arial" w:cs="Arial"/>
        </w:rPr>
      </w:pPr>
    </w:p>
    <w:p w14:paraId="7FFAFFD2" w14:textId="321D7DCA" w:rsidR="00A92E77" w:rsidRDefault="00D76537" w:rsidP="00A92E77">
      <w:pPr>
        <w:ind w:left="720"/>
        <w:rPr>
          <w:rFonts w:ascii="Arial" w:hAnsi="Arial" w:cs="Arial"/>
        </w:rPr>
      </w:pPr>
      <w:r>
        <w:rPr>
          <w:rFonts w:ascii="Arial" w:hAnsi="Arial" w:cs="Arial"/>
        </w:rPr>
        <w:t>8</w:t>
      </w:r>
      <w:r w:rsidR="00A92E77" w:rsidRPr="00A92E77">
        <w:rPr>
          <w:rFonts w:ascii="Arial" w:hAnsi="Arial" w:cs="Arial"/>
        </w:rPr>
        <w:t xml:space="preserve">:10 | </w:t>
      </w:r>
      <w:r w:rsidR="00A92E77" w:rsidRPr="00A92E77">
        <w:rPr>
          <w:rFonts w:ascii="Arial" w:hAnsi="Arial" w:cs="Arial"/>
          <w:b/>
          <w:bCs/>
        </w:rPr>
        <w:t xml:space="preserve">Update on TRB Initiatives | </w:t>
      </w:r>
      <w:r w:rsidR="00A92E77" w:rsidRPr="00A92E77">
        <w:rPr>
          <w:rFonts w:ascii="Arial" w:hAnsi="Arial" w:cs="Arial"/>
        </w:rPr>
        <w:t>Anusha Jayasinghe, TRB</w:t>
      </w:r>
    </w:p>
    <w:p w14:paraId="48B7F3A5" w14:textId="65E096EE" w:rsidR="008A343A" w:rsidRDefault="00462DAE" w:rsidP="00A92E77">
      <w:pPr>
        <w:ind w:left="720"/>
        <w:rPr>
          <w:rFonts w:ascii="Arial" w:hAnsi="Arial" w:cs="Arial"/>
        </w:rPr>
      </w:pPr>
      <w:r>
        <w:rPr>
          <w:rFonts w:ascii="Arial" w:hAnsi="Arial" w:cs="Arial"/>
        </w:rPr>
        <w:t>Anusha introduced herself as the TRB staff liaison for this Council. She indicated there were over 10,000 registrants for this year’s TRB.</w:t>
      </w:r>
      <w:r w:rsidR="00CC7D44">
        <w:rPr>
          <w:rFonts w:ascii="Arial" w:hAnsi="Arial" w:cs="Arial"/>
        </w:rPr>
        <w:t xml:space="preserve">  She encouraged everyone to update their MyTRB profile and to also update demographic information as part of TRB’s DEI metrics. She also encouraged everyone to review </w:t>
      </w:r>
      <w:r w:rsidR="00A41938">
        <w:rPr>
          <w:rFonts w:ascii="Arial" w:hAnsi="Arial" w:cs="Arial"/>
        </w:rPr>
        <w:t>CRP projects listing. There is a new Executive Director of TRB</w:t>
      </w:r>
      <w:r w:rsidR="00BD42F2">
        <w:rPr>
          <w:rFonts w:ascii="Arial" w:hAnsi="Arial" w:cs="Arial"/>
        </w:rPr>
        <w:t>, Victoria Sheahan.</w:t>
      </w:r>
      <w:r w:rsidR="008A343A">
        <w:rPr>
          <w:rFonts w:ascii="Arial" w:hAnsi="Arial" w:cs="Arial"/>
        </w:rPr>
        <w:t xml:space="preserve"> There are a lot of upcoming virtual and in-person TRB events.  The next TRB conference will be January 7-11, 2024.</w:t>
      </w:r>
    </w:p>
    <w:p w14:paraId="740B0CF0" w14:textId="3055DC5D" w:rsidR="00E00736" w:rsidRDefault="00E00736" w:rsidP="00A92E77">
      <w:pPr>
        <w:ind w:left="720"/>
        <w:rPr>
          <w:rFonts w:ascii="Arial" w:hAnsi="Arial" w:cs="Arial"/>
        </w:rPr>
      </w:pPr>
      <w:r>
        <w:rPr>
          <w:rFonts w:ascii="Arial" w:hAnsi="Arial" w:cs="Arial"/>
        </w:rPr>
        <w:t xml:space="preserve">Matthew Roe asked </w:t>
      </w:r>
      <w:r w:rsidR="006653D9">
        <w:rPr>
          <w:rFonts w:ascii="Arial" w:hAnsi="Arial" w:cs="Arial"/>
        </w:rPr>
        <w:t>if there is a way to identify the personnel/panelists</w:t>
      </w:r>
      <w:r w:rsidR="007A5C4B">
        <w:rPr>
          <w:rFonts w:ascii="Arial" w:hAnsi="Arial" w:cs="Arial"/>
        </w:rPr>
        <w:t>/committees/open panel slots</w:t>
      </w:r>
      <w:r w:rsidR="006653D9">
        <w:rPr>
          <w:rFonts w:ascii="Arial" w:hAnsi="Arial" w:cs="Arial"/>
        </w:rPr>
        <w:t xml:space="preserve"> associated with each CRP project. Anusha </w:t>
      </w:r>
      <w:r w:rsidR="00041FAF">
        <w:rPr>
          <w:rFonts w:ascii="Arial" w:hAnsi="Arial" w:cs="Arial"/>
        </w:rPr>
        <w:t xml:space="preserve">indicated these can be found in MyTRB. TRB Library staff can also walk interested individuals </w:t>
      </w:r>
      <w:r w:rsidR="00D25427">
        <w:rPr>
          <w:rFonts w:ascii="Arial" w:hAnsi="Arial" w:cs="Arial"/>
        </w:rPr>
        <w:t>through relevant databases, perhaps webinars on TRID could be set up.</w:t>
      </w:r>
    </w:p>
    <w:p w14:paraId="7920D1B5" w14:textId="3AD18241" w:rsidR="007625A1" w:rsidRDefault="00DE12B7" w:rsidP="00A92E77">
      <w:pPr>
        <w:ind w:left="720"/>
        <w:rPr>
          <w:rFonts w:ascii="Arial" w:hAnsi="Arial" w:cs="Arial"/>
        </w:rPr>
      </w:pPr>
      <w:r>
        <w:rPr>
          <w:rFonts w:ascii="Arial" w:hAnsi="Arial" w:cs="Arial"/>
        </w:rPr>
        <w:t>Peter Koonce asked about city participat</w:t>
      </w:r>
      <w:r w:rsidR="00F01D07">
        <w:rPr>
          <w:rFonts w:ascii="Arial" w:hAnsi="Arial" w:cs="Arial"/>
        </w:rPr>
        <w:t xml:space="preserve">ion in committees like how </w:t>
      </w:r>
      <w:r w:rsidR="000C278A">
        <w:rPr>
          <w:rFonts w:ascii="Arial" w:hAnsi="Arial" w:cs="Arial"/>
        </w:rPr>
        <w:t xml:space="preserve">there are two slots for </w:t>
      </w:r>
      <w:r w:rsidR="00F01D07">
        <w:rPr>
          <w:rFonts w:ascii="Arial" w:hAnsi="Arial" w:cs="Arial"/>
        </w:rPr>
        <w:t>States</w:t>
      </w:r>
      <w:r w:rsidR="000C278A">
        <w:rPr>
          <w:rFonts w:ascii="Arial" w:hAnsi="Arial" w:cs="Arial"/>
        </w:rPr>
        <w:t xml:space="preserve"> to be </w:t>
      </w:r>
      <w:r w:rsidR="00F01D07">
        <w:rPr>
          <w:rFonts w:ascii="Arial" w:hAnsi="Arial" w:cs="Arial"/>
        </w:rPr>
        <w:t>members in each Standing Committee. Anusha indicated while there is no formal assignment of cities in TRB committees, they make up a large share of the membership.</w:t>
      </w:r>
      <w:r w:rsidR="007625A1">
        <w:rPr>
          <w:rFonts w:ascii="Arial" w:hAnsi="Arial" w:cs="Arial"/>
        </w:rPr>
        <w:t xml:space="preserve"> </w:t>
      </w:r>
      <w:r w:rsidR="000C278A">
        <w:rPr>
          <w:rFonts w:ascii="Arial" w:hAnsi="Arial" w:cs="Arial"/>
        </w:rPr>
        <w:t>NCHRP slots a</w:t>
      </w:r>
      <w:r w:rsidR="00E032D9">
        <w:rPr>
          <w:rFonts w:ascii="Arial" w:hAnsi="Arial" w:cs="Arial"/>
        </w:rPr>
        <w:t>re predetermined for States due to their funding of these projects.</w:t>
      </w:r>
    </w:p>
    <w:p w14:paraId="7E7E7F5F" w14:textId="77777777" w:rsidR="00014165" w:rsidRPr="00A92E77" w:rsidRDefault="00014165" w:rsidP="00A92E77">
      <w:pPr>
        <w:ind w:left="720"/>
        <w:rPr>
          <w:rFonts w:ascii="Arial" w:hAnsi="Arial" w:cs="Arial"/>
        </w:rPr>
      </w:pPr>
    </w:p>
    <w:p w14:paraId="74B74325" w14:textId="55E95C7E" w:rsidR="00D76537" w:rsidRDefault="00D76537" w:rsidP="00D76537">
      <w:pPr>
        <w:ind w:left="720"/>
        <w:rPr>
          <w:rFonts w:ascii="Arial" w:hAnsi="Arial" w:cs="Arial"/>
          <w:b/>
          <w:bCs/>
        </w:rPr>
      </w:pPr>
      <w:r>
        <w:rPr>
          <w:rFonts w:ascii="Arial" w:hAnsi="Arial" w:cs="Arial"/>
        </w:rPr>
        <w:t>8</w:t>
      </w:r>
      <w:r w:rsidRPr="00A92E77">
        <w:rPr>
          <w:rFonts w:ascii="Arial" w:hAnsi="Arial" w:cs="Arial"/>
        </w:rPr>
        <w:t xml:space="preserve">:15 | </w:t>
      </w:r>
      <w:r>
        <w:rPr>
          <w:rFonts w:ascii="Arial" w:hAnsi="Arial" w:cs="Arial"/>
          <w:b/>
          <w:bCs/>
        </w:rPr>
        <w:t>Council Overview</w:t>
      </w:r>
    </w:p>
    <w:p w14:paraId="748E26B6" w14:textId="467C0556" w:rsidR="00014165" w:rsidRPr="00BD3A6B" w:rsidRDefault="00BD3A6B" w:rsidP="00D76537">
      <w:pPr>
        <w:ind w:left="720"/>
        <w:rPr>
          <w:rFonts w:ascii="Arial" w:hAnsi="Arial" w:cs="Arial"/>
        </w:rPr>
      </w:pPr>
      <w:r>
        <w:rPr>
          <w:rFonts w:ascii="Arial" w:hAnsi="Arial" w:cs="Arial"/>
        </w:rPr>
        <w:t>The Council is no longer a committee and is a council responsible for connecting with the various committees at TRB.</w:t>
      </w:r>
      <w:r w:rsidR="00863584">
        <w:rPr>
          <w:rFonts w:ascii="Arial" w:hAnsi="Arial" w:cs="Arial"/>
        </w:rPr>
        <w:t xml:space="preserve"> Committees are very topic focused therefore the Council </w:t>
      </w:r>
      <w:r w:rsidR="008E059A">
        <w:rPr>
          <w:rFonts w:ascii="Arial" w:hAnsi="Arial" w:cs="Arial"/>
        </w:rPr>
        <w:t xml:space="preserve">helps to Coordinate, Advise, and Convene.  A </w:t>
      </w:r>
      <w:r w:rsidR="00BE6C5D">
        <w:rPr>
          <w:rFonts w:ascii="Arial" w:hAnsi="Arial" w:cs="Arial"/>
        </w:rPr>
        <w:t xml:space="preserve">brief </w:t>
      </w:r>
      <w:r w:rsidR="008E059A">
        <w:rPr>
          <w:rFonts w:ascii="Arial" w:hAnsi="Arial" w:cs="Arial"/>
        </w:rPr>
        <w:t>strategic plan is part of the Council’s work, but not a three-year plan like those of Committees.  There is a annual report that needs to be developed.</w:t>
      </w:r>
      <w:r w:rsidR="00BE6C5D">
        <w:rPr>
          <w:rFonts w:ascii="Arial" w:hAnsi="Arial" w:cs="Arial"/>
        </w:rPr>
        <w:t xml:space="preserve"> The council is comprised of a Chair, 25 members (who must be members of another committee), liaisons (outside organizations, federal agencies, </w:t>
      </w:r>
      <w:r w:rsidR="00B44DD5">
        <w:rPr>
          <w:rFonts w:ascii="Arial" w:hAnsi="Arial" w:cs="Arial"/>
        </w:rPr>
        <w:t>other parts of NASEM), and friends.</w:t>
      </w:r>
    </w:p>
    <w:p w14:paraId="4086999B" w14:textId="77777777" w:rsidR="00014165" w:rsidRPr="00D76537" w:rsidRDefault="00014165" w:rsidP="00D76537">
      <w:pPr>
        <w:ind w:left="720"/>
        <w:rPr>
          <w:rFonts w:ascii="Arial" w:hAnsi="Arial" w:cs="Arial"/>
        </w:rPr>
      </w:pPr>
    </w:p>
    <w:p w14:paraId="5B35133F" w14:textId="666C60CB" w:rsidR="00A92E77" w:rsidRPr="00A92E77" w:rsidRDefault="00D76537" w:rsidP="00A92E77">
      <w:pPr>
        <w:ind w:left="720"/>
        <w:rPr>
          <w:rFonts w:ascii="Arial" w:hAnsi="Arial" w:cs="Arial"/>
        </w:rPr>
      </w:pPr>
      <w:r>
        <w:rPr>
          <w:rFonts w:ascii="Arial" w:hAnsi="Arial" w:cs="Arial"/>
        </w:rPr>
        <w:t>8</w:t>
      </w:r>
      <w:r w:rsidR="00A92E77" w:rsidRPr="00A92E77">
        <w:rPr>
          <w:rFonts w:ascii="Arial" w:hAnsi="Arial" w:cs="Arial"/>
        </w:rPr>
        <w:t>:</w:t>
      </w:r>
      <w:r>
        <w:rPr>
          <w:rFonts w:ascii="Arial" w:hAnsi="Arial" w:cs="Arial"/>
        </w:rPr>
        <w:t>20</w:t>
      </w:r>
      <w:r w:rsidR="00A92E77" w:rsidRPr="00A92E77">
        <w:rPr>
          <w:rFonts w:ascii="Arial" w:hAnsi="Arial" w:cs="Arial"/>
        </w:rPr>
        <w:t xml:space="preserve"> | </w:t>
      </w:r>
      <w:r w:rsidR="00A92E77" w:rsidRPr="00A92E77">
        <w:rPr>
          <w:rFonts w:ascii="Arial" w:hAnsi="Arial" w:cs="Arial"/>
          <w:b/>
          <w:bCs/>
        </w:rPr>
        <w:t>Liaison Updates</w:t>
      </w:r>
    </w:p>
    <w:p w14:paraId="7336BB4A" w14:textId="22738553" w:rsidR="00D76537" w:rsidRDefault="00D76537" w:rsidP="00A92E77">
      <w:pPr>
        <w:ind w:left="1440"/>
        <w:rPr>
          <w:rFonts w:ascii="Arial" w:hAnsi="Arial" w:cs="Arial"/>
        </w:rPr>
      </w:pPr>
      <w:r>
        <w:rPr>
          <w:rFonts w:ascii="Arial" w:hAnsi="Arial" w:cs="Arial"/>
        </w:rPr>
        <w:t xml:space="preserve">National Association of City Transportation Officials | </w:t>
      </w:r>
      <w:r w:rsidR="00413CCB">
        <w:rPr>
          <w:rFonts w:ascii="Arial" w:hAnsi="Arial" w:cs="Arial"/>
        </w:rPr>
        <w:t>Claudia Preciado</w:t>
      </w:r>
    </w:p>
    <w:p w14:paraId="609D93CA" w14:textId="64A833AB" w:rsidR="00413CCB" w:rsidRDefault="00E96A87" w:rsidP="00A92E77">
      <w:pPr>
        <w:ind w:left="1440"/>
        <w:rPr>
          <w:rFonts w:ascii="Arial" w:hAnsi="Arial" w:cs="Arial"/>
        </w:rPr>
      </w:pPr>
      <w:r>
        <w:rPr>
          <w:rFonts w:ascii="Arial" w:hAnsi="Arial" w:cs="Arial"/>
        </w:rPr>
        <w:t xml:space="preserve">Claudia gave an overview of NACTO and </w:t>
      </w:r>
      <w:r w:rsidR="00014183">
        <w:rPr>
          <w:rFonts w:ascii="Arial" w:hAnsi="Arial" w:cs="Arial"/>
        </w:rPr>
        <w:t xml:space="preserve">its role in advancing policy in the US and Canada. In the past year there was a focus on safety (e.g. zero deaths, SS4A). Designing </w:t>
      </w:r>
      <w:r w:rsidR="002A24BF">
        <w:rPr>
          <w:rFonts w:ascii="Arial" w:hAnsi="Arial" w:cs="Arial"/>
        </w:rPr>
        <w:t xml:space="preserve">Cities 2022 was held in Boston, Cambridge, Somerville, MA.  NACTO has a Transportation Justice fellows program. </w:t>
      </w:r>
      <w:r w:rsidR="00F8539D">
        <w:rPr>
          <w:rFonts w:ascii="Arial" w:hAnsi="Arial" w:cs="Arial"/>
        </w:rPr>
        <w:t xml:space="preserve">Several publications have also been released. Shared micromobility </w:t>
      </w:r>
      <w:r w:rsidR="00A809C5">
        <w:rPr>
          <w:rFonts w:ascii="Arial" w:hAnsi="Arial" w:cs="Arial"/>
        </w:rPr>
        <w:t xml:space="preserve">is of note and is a series of modes that are here to stay and are growing in their use.  Docked </w:t>
      </w:r>
      <w:proofErr w:type="spellStart"/>
      <w:r w:rsidR="00A809C5">
        <w:rPr>
          <w:rFonts w:ascii="Arial" w:hAnsi="Arial" w:cs="Arial"/>
        </w:rPr>
        <w:t>ebikes</w:t>
      </w:r>
      <w:proofErr w:type="spellEnd"/>
      <w:r w:rsidR="00A809C5">
        <w:rPr>
          <w:rFonts w:ascii="Arial" w:hAnsi="Arial" w:cs="Arial"/>
        </w:rPr>
        <w:t xml:space="preserve"> and scooters </w:t>
      </w:r>
      <w:r w:rsidR="00BA6AC0">
        <w:rPr>
          <w:rFonts w:ascii="Arial" w:hAnsi="Arial" w:cs="Arial"/>
        </w:rPr>
        <w:t>success is based on good relationships with operators.  Bigger footprint of these modes in several cities across the US.</w:t>
      </w:r>
      <w:r w:rsidR="003C6BBB">
        <w:rPr>
          <w:rFonts w:ascii="Arial" w:hAnsi="Arial" w:cs="Arial"/>
        </w:rPr>
        <w:t xml:space="preserve"> “Shared Micromobility Permitting, Process, and Participation” working paper released in December 2022 </w:t>
      </w:r>
      <w:r w:rsidR="00EB1D25">
        <w:rPr>
          <w:rFonts w:ascii="Arial" w:hAnsi="Arial" w:cs="Arial"/>
        </w:rPr>
        <w:t>is of note.  Cities formed stronger partnerships and strengthened regulations. Designing Cities 2023 is in Denver, May 15-18, 2023.  The Urban Bikeway Design Guide update is taking place in 2023</w:t>
      </w:r>
      <w:r w:rsidR="00B10C6F">
        <w:rPr>
          <w:rFonts w:ascii="Arial" w:hAnsi="Arial" w:cs="Arial"/>
        </w:rPr>
        <w:t>, was originally published in 2010/2011</w:t>
      </w:r>
      <w:r w:rsidR="00EB1D25">
        <w:rPr>
          <w:rFonts w:ascii="Arial" w:hAnsi="Arial" w:cs="Arial"/>
        </w:rPr>
        <w:t>. Contact Matthew Roe (</w:t>
      </w:r>
      <w:hyperlink r:id="rId13" w:history="1">
        <w:r w:rsidR="00EB1D25" w:rsidRPr="00C5690D">
          <w:rPr>
            <w:rStyle w:val="Hyperlink"/>
            <w:rFonts w:ascii="Arial" w:hAnsi="Arial" w:cs="Arial"/>
          </w:rPr>
          <w:t>matthew@nacto.org</w:t>
        </w:r>
      </w:hyperlink>
      <w:r w:rsidR="00EB1D25">
        <w:rPr>
          <w:rFonts w:ascii="Arial" w:hAnsi="Arial" w:cs="Arial"/>
        </w:rPr>
        <w:t xml:space="preserve">) </w:t>
      </w:r>
      <w:r w:rsidR="00B10C6F">
        <w:rPr>
          <w:rFonts w:ascii="Arial" w:hAnsi="Arial" w:cs="Arial"/>
        </w:rPr>
        <w:t>if interested.</w:t>
      </w:r>
    </w:p>
    <w:p w14:paraId="319B4D1E" w14:textId="47635686" w:rsidR="00D76537" w:rsidRDefault="00D76537" w:rsidP="00A92E77">
      <w:pPr>
        <w:ind w:left="1440"/>
        <w:rPr>
          <w:rFonts w:ascii="Arial" w:hAnsi="Arial" w:cs="Arial"/>
        </w:rPr>
      </w:pPr>
      <w:r>
        <w:rPr>
          <w:rFonts w:ascii="Arial" w:hAnsi="Arial" w:cs="Arial"/>
        </w:rPr>
        <w:t>POLIS Network | Karen Vancluysen</w:t>
      </w:r>
    </w:p>
    <w:p w14:paraId="7E684288" w14:textId="77777777" w:rsidR="00E6018C" w:rsidRPr="00F5355F" w:rsidRDefault="0023689B" w:rsidP="00E6018C">
      <w:pPr>
        <w:ind w:left="1440"/>
        <w:rPr>
          <w:rFonts w:ascii="Arial" w:hAnsi="Arial" w:cs="Arial"/>
        </w:rPr>
      </w:pPr>
      <w:r>
        <w:rPr>
          <w:rFonts w:ascii="Arial" w:hAnsi="Arial" w:cs="Arial"/>
        </w:rPr>
        <w:t>POLIS is the European equivalent of NACTO.</w:t>
      </w:r>
      <w:r w:rsidR="00BC1B6A">
        <w:rPr>
          <w:rFonts w:ascii="Arial" w:hAnsi="Arial" w:cs="Arial"/>
        </w:rPr>
        <w:t xml:space="preserve"> Karen gave an overview of the organization (www.polisnetwork.eu) </w:t>
      </w:r>
      <w:r w:rsidR="0043575C">
        <w:rPr>
          <w:rFonts w:ascii="Arial" w:hAnsi="Arial" w:cs="Arial"/>
        </w:rPr>
        <w:t xml:space="preserve">, there are 105 members (cities, regions). At the end of 2021, the European Union published a </w:t>
      </w:r>
      <w:r w:rsidR="004E3DAC">
        <w:rPr>
          <w:rFonts w:ascii="Arial" w:hAnsi="Arial" w:cs="Arial"/>
        </w:rPr>
        <w:t>mobility framework, however, there is no legislative power to direct locals on its use.</w:t>
      </w:r>
      <w:r w:rsidR="005E660B">
        <w:rPr>
          <w:rFonts w:ascii="Arial" w:hAnsi="Arial" w:cs="Arial"/>
        </w:rPr>
        <w:t xml:space="preserve"> The framework is used to promote sustainable mobility plans including performance metrics and evaluation.  The</w:t>
      </w:r>
      <w:r w:rsidR="005D0F6F">
        <w:rPr>
          <w:rFonts w:ascii="Arial" w:hAnsi="Arial" w:cs="Arial"/>
        </w:rPr>
        <w:t>re are</w:t>
      </w:r>
      <w:r w:rsidR="005E660B">
        <w:rPr>
          <w:rFonts w:ascii="Arial" w:hAnsi="Arial" w:cs="Arial"/>
        </w:rPr>
        <w:t xml:space="preserve"> 2030 carbon neutral logistics</w:t>
      </w:r>
      <w:r w:rsidR="005D0F6F">
        <w:rPr>
          <w:rFonts w:ascii="Arial" w:hAnsi="Arial" w:cs="Arial"/>
        </w:rPr>
        <w:t>.</w:t>
      </w:r>
      <w:r w:rsidR="00726EED">
        <w:rPr>
          <w:rFonts w:ascii="Arial" w:hAnsi="Arial" w:cs="Arial"/>
        </w:rPr>
        <w:t xml:space="preserve">  Karen focused on two elements – the trans-European network.  There is an increase in urban nodes from 88 to 424</w:t>
      </w:r>
      <w:r w:rsidR="00371134">
        <w:rPr>
          <w:rFonts w:ascii="Arial" w:hAnsi="Arial" w:cs="Arial"/>
        </w:rPr>
        <w:t xml:space="preserve"> on the network in the revised regulation.</w:t>
      </w:r>
      <w:r w:rsidR="001441E8">
        <w:rPr>
          <w:rFonts w:ascii="Arial" w:hAnsi="Arial" w:cs="Arial"/>
        </w:rPr>
        <w:t xml:space="preserve">  There are pan-European funds that could help to fund this goal.</w:t>
      </w:r>
      <w:r w:rsidR="00371134">
        <w:rPr>
          <w:rFonts w:ascii="Arial" w:hAnsi="Arial" w:cs="Arial"/>
        </w:rPr>
        <w:t xml:space="preserve"> All 424 nodes need to develop a sustainable mobility plan by 2025.  </w:t>
      </w:r>
      <w:r w:rsidR="00F60894">
        <w:rPr>
          <w:rFonts w:ascii="Arial" w:hAnsi="Arial" w:cs="Arial"/>
        </w:rPr>
        <w:t>These nodes</w:t>
      </w:r>
      <w:r w:rsidR="008841C7">
        <w:rPr>
          <w:rFonts w:ascii="Arial" w:hAnsi="Arial" w:cs="Arial"/>
        </w:rPr>
        <w:t xml:space="preserve"> were identified as critical and </w:t>
      </w:r>
      <w:r w:rsidR="00A37251">
        <w:rPr>
          <w:rFonts w:ascii="Arial" w:hAnsi="Arial" w:cs="Arial"/>
        </w:rPr>
        <w:t xml:space="preserve">their increase is based on the augmenting the urban dimension in the trans-European network. </w:t>
      </w:r>
      <w:r w:rsidR="00371134">
        <w:rPr>
          <w:rFonts w:ascii="Arial" w:hAnsi="Arial" w:cs="Arial"/>
        </w:rPr>
        <w:t>By 2050 need to have at least one multimodal passenger hub and one freight terminal. 100 cities have been selected to be climate neutral by 2030.</w:t>
      </w:r>
      <w:r w:rsidR="00F5355F">
        <w:rPr>
          <w:rFonts w:ascii="Arial" w:hAnsi="Arial" w:cs="Arial"/>
        </w:rPr>
        <w:t xml:space="preserve">  2050 is the climate target for Europe.</w:t>
      </w:r>
      <w:r w:rsidR="00E6018C">
        <w:rPr>
          <w:rFonts w:ascii="Arial" w:hAnsi="Arial" w:cs="Arial"/>
        </w:rPr>
        <w:t xml:space="preserve"> Europe hasn’t seen as much out-migration like that in the US.</w:t>
      </w:r>
    </w:p>
    <w:p w14:paraId="48FB1D0C" w14:textId="00CD5458" w:rsidR="00014165" w:rsidRDefault="00014165" w:rsidP="00A92E77">
      <w:pPr>
        <w:ind w:left="1440"/>
        <w:rPr>
          <w:rFonts w:ascii="Arial" w:hAnsi="Arial" w:cs="Arial"/>
        </w:rPr>
      </w:pPr>
    </w:p>
    <w:p w14:paraId="63766AA6" w14:textId="3D3C5D8D" w:rsidR="00F5355F" w:rsidRDefault="00F5355F" w:rsidP="00F5355F">
      <w:pPr>
        <w:ind w:left="1440"/>
        <w:rPr>
          <w:rFonts w:ascii="Arial" w:hAnsi="Arial" w:cs="Arial"/>
        </w:rPr>
      </w:pPr>
      <w:r>
        <w:rPr>
          <w:rFonts w:ascii="Arial" w:hAnsi="Arial" w:cs="Arial"/>
        </w:rPr>
        <w:lastRenderedPageBreak/>
        <w:t>POLIS has several working groups (environmental and health, traffic efficiency access, safety/security, governance</w:t>
      </w:r>
      <w:r w:rsidR="00174B4F">
        <w:rPr>
          <w:rFonts w:ascii="Arial" w:hAnsi="Arial" w:cs="Arial"/>
        </w:rPr>
        <w:t>/i</w:t>
      </w:r>
      <w:r>
        <w:rPr>
          <w:rFonts w:ascii="Arial" w:hAnsi="Arial" w:cs="Arial"/>
        </w:rPr>
        <w:t>ntegration</w:t>
      </w:r>
      <w:r w:rsidR="00F07E07">
        <w:rPr>
          <w:rFonts w:ascii="Arial" w:hAnsi="Arial" w:cs="Arial"/>
        </w:rPr>
        <w:t>).</w:t>
      </w:r>
      <w:r w:rsidR="00BF52DC">
        <w:rPr>
          <w:rFonts w:ascii="Arial" w:hAnsi="Arial" w:cs="Arial"/>
        </w:rPr>
        <w:t xml:space="preserve"> There are several priority topics within each working group. </w:t>
      </w:r>
      <w:r w:rsidR="00727CE5">
        <w:rPr>
          <w:rFonts w:ascii="Arial" w:hAnsi="Arial" w:cs="Arial"/>
        </w:rPr>
        <w:t>(</w:t>
      </w:r>
      <w:hyperlink r:id="rId14" w:history="1">
        <w:r w:rsidR="00727CE5" w:rsidRPr="00C5690D">
          <w:rPr>
            <w:rStyle w:val="Hyperlink"/>
            <w:rFonts w:ascii="Arial" w:hAnsi="Arial" w:cs="Arial"/>
          </w:rPr>
          <w:t>https://www.polisnetwork.eu/what-we-do/working-groups</w:t>
        </w:r>
      </w:hyperlink>
      <w:r w:rsidR="00727CE5">
        <w:rPr>
          <w:rFonts w:ascii="Arial" w:hAnsi="Arial" w:cs="Arial"/>
        </w:rPr>
        <w:t xml:space="preserve">). </w:t>
      </w:r>
      <w:r w:rsidR="00AE3B83">
        <w:rPr>
          <w:rFonts w:ascii="Arial" w:hAnsi="Arial" w:cs="Arial"/>
        </w:rPr>
        <w:t>There are task forces such as decarbonization of transport.</w:t>
      </w:r>
      <w:r w:rsidR="00727CE5">
        <w:rPr>
          <w:rFonts w:ascii="Arial" w:hAnsi="Arial" w:cs="Arial"/>
        </w:rPr>
        <w:t xml:space="preserve"> There are upcoming webinars on the Just Transition.</w:t>
      </w:r>
      <w:r w:rsidR="00487D5B">
        <w:rPr>
          <w:rFonts w:ascii="Arial" w:hAnsi="Arial" w:cs="Arial"/>
        </w:rPr>
        <w:t xml:space="preserve">  Next POLIS conference is in Leuven, Belgium, November 29-30, 2023.</w:t>
      </w:r>
      <w:r w:rsidR="00383B0F">
        <w:rPr>
          <w:rFonts w:ascii="Arial" w:hAnsi="Arial" w:cs="Arial"/>
        </w:rPr>
        <w:t xml:space="preserve"> </w:t>
      </w:r>
    </w:p>
    <w:p w14:paraId="6F58B7CF" w14:textId="6E91509D" w:rsidR="00014165" w:rsidRDefault="00367BCB" w:rsidP="00A92E77">
      <w:pPr>
        <w:ind w:left="1440"/>
        <w:rPr>
          <w:rFonts w:ascii="Arial" w:hAnsi="Arial" w:cs="Arial"/>
        </w:rPr>
      </w:pPr>
      <w:r>
        <w:rPr>
          <w:rFonts w:ascii="Arial" w:hAnsi="Arial" w:cs="Arial"/>
        </w:rPr>
        <w:t>There is no liaison with League of Cities</w:t>
      </w:r>
    </w:p>
    <w:p w14:paraId="344A577A" w14:textId="39908546" w:rsidR="00D76537" w:rsidRDefault="00D76537" w:rsidP="00A92E77">
      <w:pPr>
        <w:ind w:left="1440"/>
        <w:rPr>
          <w:rFonts w:ascii="Arial" w:hAnsi="Arial" w:cs="Arial"/>
        </w:rPr>
      </w:pPr>
      <w:r>
        <w:rPr>
          <w:rFonts w:ascii="Arial" w:hAnsi="Arial" w:cs="Arial"/>
        </w:rPr>
        <w:t>Committee Liaisons | various</w:t>
      </w:r>
    </w:p>
    <w:p w14:paraId="785598AE" w14:textId="515FF283" w:rsidR="00014165" w:rsidRDefault="00691BAD" w:rsidP="00A92E77">
      <w:pPr>
        <w:ind w:left="1440"/>
        <w:rPr>
          <w:rFonts w:ascii="Arial" w:hAnsi="Arial" w:cs="Arial"/>
        </w:rPr>
      </w:pPr>
      <w:r>
        <w:rPr>
          <w:rFonts w:ascii="Arial" w:hAnsi="Arial" w:cs="Arial"/>
        </w:rPr>
        <w:t>Stephanie showed a slide of the identified liaison committees.</w:t>
      </w:r>
    </w:p>
    <w:p w14:paraId="68E76055" w14:textId="09E43F91" w:rsidR="00F74EB6" w:rsidRDefault="00F74EB6" w:rsidP="00F74EB6">
      <w:pPr>
        <w:pStyle w:val="ListParagraph"/>
        <w:numPr>
          <w:ilvl w:val="0"/>
          <w:numId w:val="4"/>
        </w:numPr>
        <w:rPr>
          <w:rFonts w:ascii="Arial" w:hAnsi="Arial" w:cs="Arial"/>
        </w:rPr>
      </w:pPr>
      <w:r>
        <w:rPr>
          <w:rFonts w:ascii="Arial" w:hAnsi="Arial" w:cs="Arial"/>
        </w:rPr>
        <w:t xml:space="preserve">Peter Koonce bicycle tech committee, identified </w:t>
      </w:r>
      <w:r w:rsidR="008B1017">
        <w:rPr>
          <w:rFonts w:ascii="Arial" w:hAnsi="Arial" w:cs="Arial"/>
        </w:rPr>
        <w:t>$6M in funding, looking for updated guidance</w:t>
      </w:r>
    </w:p>
    <w:p w14:paraId="1467574C" w14:textId="7EBC6637" w:rsidR="008B1017" w:rsidRDefault="00F40477" w:rsidP="00F74EB6">
      <w:pPr>
        <w:pStyle w:val="ListParagraph"/>
        <w:numPr>
          <w:ilvl w:val="0"/>
          <w:numId w:val="4"/>
        </w:numPr>
        <w:rPr>
          <w:rFonts w:ascii="Arial" w:hAnsi="Arial" w:cs="Arial"/>
        </w:rPr>
      </w:pPr>
      <w:r>
        <w:rPr>
          <w:rFonts w:ascii="Arial" w:hAnsi="Arial" w:cs="Arial"/>
        </w:rPr>
        <w:t xml:space="preserve">Shannon, roundabout, performance effects of </w:t>
      </w:r>
      <w:r w:rsidR="00C14AC8">
        <w:rPr>
          <w:rFonts w:ascii="Arial" w:hAnsi="Arial" w:cs="Arial"/>
        </w:rPr>
        <w:t>geometry, identifying the symposium (2027/2028).</w:t>
      </w:r>
    </w:p>
    <w:p w14:paraId="1CAA41FF" w14:textId="02620552" w:rsidR="00C14AC8" w:rsidRDefault="00DD5211" w:rsidP="00F74EB6">
      <w:pPr>
        <w:pStyle w:val="ListParagraph"/>
        <w:numPr>
          <w:ilvl w:val="0"/>
          <w:numId w:val="4"/>
        </w:numPr>
        <w:rPr>
          <w:rFonts w:ascii="Arial" w:hAnsi="Arial" w:cs="Arial"/>
        </w:rPr>
      </w:pPr>
      <w:r>
        <w:rPr>
          <w:rFonts w:ascii="Arial" w:hAnsi="Arial" w:cs="Arial"/>
        </w:rPr>
        <w:t xml:space="preserve">Andrea d’Amato, </w:t>
      </w:r>
      <w:r w:rsidR="00175B28">
        <w:rPr>
          <w:rFonts w:ascii="Arial" w:hAnsi="Arial" w:cs="Arial"/>
        </w:rPr>
        <w:t xml:space="preserve">Transportation Equity workshop on Sunday helped to focus </w:t>
      </w:r>
      <w:r w:rsidR="00367BCB">
        <w:rPr>
          <w:rFonts w:ascii="Arial" w:hAnsi="Arial" w:cs="Arial"/>
        </w:rPr>
        <w:t>efforts</w:t>
      </w:r>
      <w:r w:rsidR="00D8138A">
        <w:rPr>
          <w:rFonts w:ascii="Arial" w:hAnsi="Arial" w:cs="Arial"/>
        </w:rPr>
        <w:t>, next conference in 2024.</w:t>
      </w:r>
      <w:r w:rsidR="00F14849">
        <w:rPr>
          <w:rFonts w:ascii="Arial" w:hAnsi="Arial" w:cs="Arial"/>
        </w:rPr>
        <w:t xml:space="preserve">  Mid-year scenario planning conference also took plan in September 2022.</w:t>
      </w:r>
    </w:p>
    <w:p w14:paraId="71EA0022" w14:textId="6F8B67C0" w:rsidR="00367BCB" w:rsidRDefault="00F14849" w:rsidP="00F74EB6">
      <w:pPr>
        <w:pStyle w:val="ListParagraph"/>
        <w:numPr>
          <w:ilvl w:val="0"/>
          <w:numId w:val="4"/>
        </w:numPr>
        <w:rPr>
          <w:rFonts w:ascii="Arial" w:hAnsi="Arial" w:cs="Arial"/>
        </w:rPr>
      </w:pPr>
      <w:r>
        <w:rPr>
          <w:rFonts w:ascii="Arial" w:hAnsi="Arial" w:cs="Arial"/>
        </w:rPr>
        <w:t xml:space="preserve">Steve Buckley, urban transportation </w:t>
      </w:r>
      <w:r w:rsidR="00DD5211">
        <w:rPr>
          <w:rFonts w:ascii="Arial" w:hAnsi="Arial" w:cs="Arial"/>
        </w:rPr>
        <w:t>data, census, urban data, speed reliability.</w:t>
      </w:r>
      <w:r w:rsidR="009C34B8">
        <w:rPr>
          <w:rFonts w:ascii="Arial" w:hAnsi="Arial" w:cs="Arial"/>
        </w:rPr>
        <w:t xml:space="preserve">  Data privacy, probe data bike/ped, </w:t>
      </w:r>
    </w:p>
    <w:p w14:paraId="521814B4" w14:textId="0CA3AAB3" w:rsidR="00B96661" w:rsidRDefault="00B96661" w:rsidP="00F74EB6">
      <w:pPr>
        <w:pStyle w:val="ListParagraph"/>
        <w:numPr>
          <w:ilvl w:val="0"/>
          <w:numId w:val="4"/>
        </w:numPr>
        <w:rPr>
          <w:rFonts w:ascii="Arial" w:hAnsi="Arial" w:cs="Arial"/>
        </w:rPr>
      </w:pPr>
      <w:r>
        <w:rPr>
          <w:rFonts w:ascii="Arial" w:hAnsi="Arial" w:cs="Arial"/>
        </w:rPr>
        <w:t xml:space="preserve">Andrea d’Amato, strategic planning and public engagement, </w:t>
      </w:r>
      <w:r w:rsidR="00D516DB">
        <w:rPr>
          <w:rFonts w:ascii="Arial" w:hAnsi="Arial" w:cs="Arial"/>
        </w:rPr>
        <w:t>Public Engagement has a research statement on emerging conflicts in urban bike facilities.</w:t>
      </w:r>
    </w:p>
    <w:p w14:paraId="7DD852D7" w14:textId="1DDC3C0D" w:rsidR="00A76694" w:rsidRDefault="00A76694" w:rsidP="00F74EB6">
      <w:pPr>
        <w:pStyle w:val="ListParagraph"/>
        <w:numPr>
          <w:ilvl w:val="0"/>
          <w:numId w:val="4"/>
        </w:numPr>
        <w:rPr>
          <w:rFonts w:ascii="Arial" w:hAnsi="Arial" w:cs="Arial"/>
        </w:rPr>
      </w:pPr>
      <w:r>
        <w:rPr>
          <w:rFonts w:ascii="Arial" w:hAnsi="Arial" w:cs="Arial"/>
        </w:rPr>
        <w:t xml:space="preserve">Transportation Demand Management committee, </w:t>
      </w:r>
      <w:r w:rsidR="00B67C5A">
        <w:rPr>
          <w:rFonts w:ascii="Arial" w:hAnsi="Arial" w:cs="Arial"/>
        </w:rPr>
        <w:t>how is equity integrated</w:t>
      </w:r>
    </w:p>
    <w:p w14:paraId="24F889E1" w14:textId="4527B09E" w:rsidR="00B67C5A" w:rsidRDefault="00B67C5A" w:rsidP="00F74EB6">
      <w:pPr>
        <w:pStyle w:val="ListParagraph"/>
        <w:numPr>
          <w:ilvl w:val="0"/>
          <w:numId w:val="4"/>
        </w:numPr>
        <w:rPr>
          <w:rFonts w:ascii="Arial" w:hAnsi="Arial" w:cs="Arial"/>
        </w:rPr>
      </w:pPr>
      <w:r>
        <w:rPr>
          <w:rFonts w:ascii="Arial" w:hAnsi="Arial" w:cs="Arial"/>
        </w:rPr>
        <w:t xml:space="preserve">ITE IPMI, </w:t>
      </w:r>
      <w:r w:rsidR="00FB5E2B">
        <w:rPr>
          <w:rFonts w:ascii="Arial" w:hAnsi="Arial" w:cs="Arial"/>
        </w:rPr>
        <w:t xml:space="preserve">traffic generation manual update, land use contexts, </w:t>
      </w:r>
    </w:p>
    <w:p w14:paraId="1EAF784A" w14:textId="1855F8C7" w:rsidR="00FB5E2B" w:rsidRDefault="002E5315" w:rsidP="00F74EB6">
      <w:pPr>
        <w:pStyle w:val="ListParagraph"/>
        <w:numPr>
          <w:ilvl w:val="0"/>
          <w:numId w:val="4"/>
        </w:numPr>
        <w:rPr>
          <w:rFonts w:ascii="Arial" w:hAnsi="Arial" w:cs="Arial"/>
        </w:rPr>
      </w:pPr>
      <w:r>
        <w:rPr>
          <w:rFonts w:ascii="Arial" w:hAnsi="Arial" w:cs="Arial"/>
        </w:rPr>
        <w:t>Greg traffic signals, mid-year technical, safety and equity focus.</w:t>
      </w:r>
    </w:p>
    <w:p w14:paraId="3535B898" w14:textId="5FC81DBC" w:rsidR="007D593F" w:rsidRDefault="007D593F" w:rsidP="00F74EB6">
      <w:pPr>
        <w:pStyle w:val="ListParagraph"/>
        <w:numPr>
          <w:ilvl w:val="0"/>
          <w:numId w:val="4"/>
        </w:numPr>
        <w:rPr>
          <w:rFonts w:ascii="Arial" w:hAnsi="Arial" w:cs="Arial"/>
        </w:rPr>
      </w:pPr>
      <w:r>
        <w:rPr>
          <w:rFonts w:ascii="Arial" w:hAnsi="Arial" w:cs="Arial"/>
        </w:rPr>
        <w:t>Phil Lasley, TTI, statewide data, freight data and intercity areas, discussion</w:t>
      </w:r>
      <w:r w:rsidR="005166A2">
        <w:rPr>
          <w:rFonts w:ascii="Arial" w:hAnsi="Arial" w:cs="Arial"/>
        </w:rPr>
        <w:t xml:space="preserve"> urban partnership with States, mechanism for consumer reports of data sources and quality.</w:t>
      </w:r>
    </w:p>
    <w:p w14:paraId="1B298CAA" w14:textId="1D09D911" w:rsidR="005166A2" w:rsidRDefault="00F419D1" w:rsidP="00F74EB6">
      <w:pPr>
        <w:pStyle w:val="ListParagraph"/>
        <w:numPr>
          <w:ilvl w:val="0"/>
          <w:numId w:val="4"/>
        </w:numPr>
        <w:rPr>
          <w:rFonts w:ascii="Arial" w:hAnsi="Arial" w:cs="Arial"/>
        </w:rPr>
      </w:pPr>
      <w:r>
        <w:rPr>
          <w:rFonts w:ascii="Arial" w:hAnsi="Arial" w:cs="Arial"/>
        </w:rPr>
        <w:t xml:space="preserve">Megan Wier, transportation health, </w:t>
      </w:r>
      <w:r w:rsidR="006627CE">
        <w:rPr>
          <w:rFonts w:ascii="Arial" w:hAnsi="Arial" w:cs="Arial"/>
        </w:rPr>
        <w:t xml:space="preserve">health equity and pedestrian safety, and local and federal collaboration; pedestrian committee focus on sidewalk inventory, </w:t>
      </w:r>
    </w:p>
    <w:p w14:paraId="1DD91DF2" w14:textId="2DAAC4C0" w:rsidR="0068798E" w:rsidRDefault="0068798E" w:rsidP="00F74EB6">
      <w:pPr>
        <w:pStyle w:val="ListParagraph"/>
        <w:numPr>
          <w:ilvl w:val="0"/>
          <w:numId w:val="4"/>
        </w:numPr>
        <w:rPr>
          <w:rFonts w:ascii="Arial" w:hAnsi="Arial" w:cs="Arial"/>
        </w:rPr>
      </w:pPr>
      <w:r>
        <w:rPr>
          <w:rFonts w:ascii="Arial" w:hAnsi="Arial" w:cs="Arial"/>
        </w:rPr>
        <w:t xml:space="preserve">Tom Murtha, urban freight transportation, </w:t>
      </w:r>
      <w:r w:rsidR="00D109ED">
        <w:rPr>
          <w:rFonts w:ascii="Arial" w:hAnsi="Arial" w:cs="Arial"/>
        </w:rPr>
        <w:t xml:space="preserve">strategic plan update, council could have webinars that cover innovations in urban freight, </w:t>
      </w:r>
    </w:p>
    <w:p w14:paraId="0B4AD41E" w14:textId="3FE0E690" w:rsidR="002D15B6" w:rsidRDefault="002D15B6" w:rsidP="00F74EB6">
      <w:pPr>
        <w:pStyle w:val="ListParagraph"/>
        <w:numPr>
          <w:ilvl w:val="0"/>
          <w:numId w:val="4"/>
        </w:numPr>
        <w:rPr>
          <w:rFonts w:ascii="Arial" w:hAnsi="Arial" w:cs="Arial"/>
        </w:rPr>
      </w:pPr>
      <w:r>
        <w:rPr>
          <w:rFonts w:ascii="Arial" w:hAnsi="Arial" w:cs="Arial"/>
        </w:rPr>
        <w:t xml:space="preserve">Bob Ginsburg, economic development and land use, </w:t>
      </w:r>
      <w:r w:rsidR="00FF4412">
        <w:rPr>
          <w:rFonts w:ascii="Arial" w:hAnsi="Arial" w:cs="Arial"/>
        </w:rPr>
        <w:t>equity focus get into the same area as TRB</w:t>
      </w:r>
      <w:r w:rsidR="000702BB">
        <w:rPr>
          <w:rFonts w:ascii="Arial" w:hAnsi="Arial" w:cs="Arial"/>
        </w:rPr>
        <w:t xml:space="preserve">, </w:t>
      </w:r>
      <w:r w:rsidR="00FF4412">
        <w:rPr>
          <w:rFonts w:ascii="Arial" w:hAnsi="Arial" w:cs="Arial"/>
        </w:rPr>
        <w:t xml:space="preserve"> </w:t>
      </w:r>
      <w:r w:rsidR="000702BB">
        <w:rPr>
          <w:rFonts w:ascii="Arial" w:hAnsi="Arial" w:cs="Arial"/>
        </w:rPr>
        <w:t>2024 conference</w:t>
      </w:r>
    </w:p>
    <w:p w14:paraId="6B5FC6A4" w14:textId="5657A166" w:rsidR="006627CE" w:rsidRDefault="000A5F8E" w:rsidP="00F74EB6">
      <w:pPr>
        <w:pStyle w:val="ListParagraph"/>
        <w:numPr>
          <w:ilvl w:val="0"/>
          <w:numId w:val="4"/>
        </w:numPr>
        <w:rPr>
          <w:rFonts w:ascii="Arial" w:hAnsi="Arial" w:cs="Arial"/>
        </w:rPr>
      </w:pPr>
      <w:r>
        <w:rPr>
          <w:rFonts w:ascii="Arial" w:hAnsi="Arial" w:cs="Arial"/>
        </w:rPr>
        <w:t>Eric Tang, ACS10, Safe System Approach</w:t>
      </w:r>
    </w:p>
    <w:p w14:paraId="7AD7B71E" w14:textId="6B0869C2" w:rsidR="000A5F8E" w:rsidRDefault="000A5F8E" w:rsidP="00F74EB6">
      <w:pPr>
        <w:pStyle w:val="ListParagraph"/>
        <w:numPr>
          <w:ilvl w:val="0"/>
          <w:numId w:val="4"/>
        </w:numPr>
        <w:rPr>
          <w:rFonts w:ascii="Arial" w:hAnsi="Arial" w:cs="Arial"/>
        </w:rPr>
      </w:pPr>
      <w:r>
        <w:rPr>
          <w:rFonts w:ascii="Arial" w:hAnsi="Arial" w:cs="Arial"/>
        </w:rPr>
        <w:t>Margot Yapp, Pavement Management</w:t>
      </w:r>
      <w:r w:rsidR="00D83079">
        <w:rPr>
          <w:rFonts w:ascii="Arial" w:hAnsi="Arial" w:cs="Arial"/>
        </w:rPr>
        <w:t xml:space="preserve"> trying to find ways to integrate equity, distribution</w:t>
      </w:r>
    </w:p>
    <w:p w14:paraId="4C934B5D" w14:textId="3CCE19A2" w:rsidR="000A5F8E" w:rsidRDefault="000A5F8E" w:rsidP="00F74EB6">
      <w:pPr>
        <w:pStyle w:val="ListParagraph"/>
        <w:numPr>
          <w:ilvl w:val="0"/>
          <w:numId w:val="4"/>
        </w:numPr>
        <w:rPr>
          <w:rFonts w:ascii="Arial" w:hAnsi="Arial" w:cs="Arial"/>
        </w:rPr>
      </w:pPr>
      <w:r>
        <w:rPr>
          <w:rFonts w:ascii="Arial" w:hAnsi="Arial" w:cs="Arial"/>
        </w:rPr>
        <w:t>David Chia, ADA and paratransit</w:t>
      </w:r>
    </w:p>
    <w:p w14:paraId="7972F8C2" w14:textId="4859076C" w:rsidR="00B04FC6" w:rsidRDefault="00D83079" w:rsidP="00B04FC6">
      <w:pPr>
        <w:pStyle w:val="ListParagraph"/>
        <w:numPr>
          <w:ilvl w:val="0"/>
          <w:numId w:val="4"/>
        </w:numPr>
        <w:rPr>
          <w:rFonts w:ascii="Arial" w:hAnsi="Arial" w:cs="Arial"/>
        </w:rPr>
      </w:pPr>
      <w:r>
        <w:rPr>
          <w:rFonts w:ascii="Arial" w:hAnsi="Arial" w:cs="Arial"/>
        </w:rPr>
        <w:t xml:space="preserve">Light rail transit committee, </w:t>
      </w:r>
      <w:r w:rsidR="00B04FC6">
        <w:rPr>
          <w:rFonts w:ascii="Arial" w:hAnsi="Arial" w:cs="Arial"/>
        </w:rPr>
        <w:t>light rail and rapid bus</w:t>
      </w:r>
      <w:r w:rsidR="007C55F6">
        <w:rPr>
          <w:rFonts w:ascii="Arial" w:hAnsi="Arial" w:cs="Arial"/>
        </w:rPr>
        <w:t xml:space="preserve"> </w:t>
      </w:r>
    </w:p>
    <w:p w14:paraId="1DA477B3" w14:textId="11E7E0D3" w:rsidR="00093D20" w:rsidRDefault="00093D20" w:rsidP="00093D20">
      <w:pPr>
        <w:rPr>
          <w:rFonts w:ascii="Arial" w:hAnsi="Arial" w:cs="Arial"/>
        </w:rPr>
      </w:pPr>
    </w:p>
    <w:p w14:paraId="07A8CC0F" w14:textId="0D808576" w:rsidR="00093D20" w:rsidRPr="00093D20" w:rsidRDefault="00093D20" w:rsidP="00093D20">
      <w:pPr>
        <w:rPr>
          <w:rFonts w:ascii="Arial" w:hAnsi="Arial" w:cs="Arial"/>
        </w:rPr>
      </w:pPr>
      <w:r>
        <w:rPr>
          <w:rFonts w:ascii="Arial" w:hAnsi="Arial" w:cs="Arial"/>
        </w:rPr>
        <w:t>Stephanie encourages making sure we have representation in all relevant committees.</w:t>
      </w:r>
    </w:p>
    <w:p w14:paraId="599592F1" w14:textId="168CB093" w:rsidR="00014165" w:rsidRDefault="00014165" w:rsidP="00A92E77">
      <w:pPr>
        <w:ind w:left="1440"/>
        <w:rPr>
          <w:rFonts w:ascii="Arial" w:hAnsi="Arial" w:cs="Arial"/>
        </w:rPr>
      </w:pPr>
    </w:p>
    <w:p w14:paraId="2E5EAD6D" w14:textId="79E33BA4" w:rsidR="00093D20" w:rsidRDefault="009C78A4" w:rsidP="00A92E77">
      <w:pPr>
        <w:ind w:left="1440"/>
        <w:rPr>
          <w:rFonts w:ascii="Arial" w:hAnsi="Arial" w:cs="Arial"/>
        </w:rPr>
      </w:pPr>
      <w:r>
        <w:rPr>
          <w:rFonts w:ascii="Arial" w:hAnsi="Arial" w:cs="Arial"/>
        </w:rPr>
        <w:t xml:space="preserve">Jordan, Bureau of </w:t>
      </w:r>
      <w:proofErr w:type="spellStart"/>
      <w:r>
        <w:rPr>
          <w:rFonts w:ascii="Arial" w:hAnsi="Arial" w:cs="Arial"/>
        </w:rPr>
        <w:t>Tranpsortation</w:t>
      </w:r>
      <w:proofErr w:type="spellEnd"/>
      <w:r>
        <w:rPr>
          <w:rFonts w:ascii="Arial" w:hAnsi="Arial" w:cs="Arial"/>
        </w:rPr>
        <w:t xml:space="preserve"> Statistics</w:t>
      </w:r>
    </w:p>
    <w:p w14:paraId="1D73FF7D" w14:textId="7587A736" w:rsidR="009C78A4" w:rsidRDefault="009C78A4" w:rsidP="00A92E77">
      <w:pPr>
        <w:ind w:left="1440"/>
        <w:rPr>
          <w:rFonts w:ascii="Arial" w:hAnsi="Arial" w:cs="Arial"/>
        </w:rPr>
      </w:pPr>
      <w:r>
        <w:rPr>
          <w:rFonts w:ascii="Arial" w:hAnsi="Arial" w:cs="Arial"/>
        </w:rPr>
        <w:t>Focus on map of all fixed routes in the US. Section 25003 IIJA</w:t>
      </w:r>
      <w:r w:rsidR="001C4E48">
        <w:rPr>
          <w:rFonts w:ascii="Arial" w:hAnsi="Arial" w:cs="Arial"/>
        </w:rPr>
        <w:t xml:space="preserve">, </w:t>
      </w:r>
      <w:r w:rsidR="007A49F6">
        <w:rPr>
          <w:rFonts w:ascii="Arial" w:hAnsi="Arial" w:cs="Arial"/>
        </w:rPr>
        <w:t xml:space="preserve">BTS need to develop </w:t>
      </w:r>
      <w:r w:rsidR="00D41CE1">
        <w:rPr>
          <w:rFonts w:ascii="Arial" w:hAnsi="Arial" w:cs="Arial"/>
        </w:rPr>
        <w:t xml:space="preserve">a </w:t>
      </w:r>
      <w:r w:rsidR="001C4E48">
        <w:rPr>
          <w:rFonts w:ascii="Arial" w:hAnsi="Arial" w:cs="Arial"/>
        </w:rPr>
        <w:t>Work Plan. Greatest local needs for</w:t>
      </w:r>
      <w:r w:rsidR="007A49F6">
        <w:rPr>
          <w:rFonts w:ascii="Arial" w:hAnsi="Arial" w:cs="Arial"/>
        </w:rPr>
        <w:t xml:space="preserve"> data-focused</w:t>
      </w:r>
      <w:r w:rsidR="001C4E48">
        <w:rPr>
          <w:rFonts w:ascii="Arial" w:hAnsi="Arial" w:cs="Arial"/>
        </w:rPr>
        <w:t xml:space="preserve"> technical assistance, complete, timely and gra</w:t>
      </w:r>
      <w:r w:rsidR="007A49F6">
        <w:rPr>
          <w:rFonts w:ascii="Arial" w:hAnsi="Arial" w:cs="Arial"/>
        </w:rPr>
        <w:t>nular benchmark</w:t>
      </w:r>
      <w:r w:rsidR="001C4E48">
        <w:rPr>
          <w:rFonts w:ascii="Arial" w:hAnsi="Arial" w:cs="Arial"/>
        </w:rPr>
        <w:t xml:space="preserve"> data, continued tool refinements.</w:t>
      </w:r>
      <w:r w:rsidR="00D41CE1">
        <w:rPr>
          <w:rFonts w:ascii="Arial" w:hAnsi="Arial" w:cs="Arial"/>
        </w:rPr>
        <w:t xml:space="preserve">  The </w:t>
      </w:r>
      <w:r w:rsidR="00D41CE1">
        <w:rPr>
          <w:rFonts w:ascii="Arial" w:hAnsi="Arial" w:cs="Arial"/>
        </w:rPr>
        <w:lastRenderedPageBreak/>
        <w:t>work plan has a broad range of topics. BTS reached out to States, cities, and tribes to gather input over the course of the year</w:t>
      </w:r>
      <w:r w:rsidR="007413A6">
        <w:rPr>
          <w:rFonts w:ascii="Arial" w:hAnsi="Arial" w:cs="Arial"/>
        </w:rPr>
        <w:t xml:space="preserve"> mandated for this work plan development.  Asset maintenance was a popular </w:t>
      </w:r>
      <w:r w:rsidR="009D3D91">
        <w:rPr>
          <w:rFonts w:ascii="Arial" w:hAnsi="Arial" w:cs="Arial"/>
        </w:rPr>
        <w:t>challenge for decision-making, and over the next 4-6 years, rebuilding infrastructure and equity were the top responses.</w:t>
      </w:r>
      <w:r w:rsidR="00E11A20">
        <w:rPr>
          <w:rFonts w:ascii="Arial" w:hAnsi="Arial" w:cs="Arial"/>
        </w:rPr>
        <w:t xml:space="preserve"> Several central themes were identified</w:t>
      </w:r>
      <w:r w:rsidR="00065E13">
        <w:rPr>
          <w:rFonts w:ascii="Arial" w:hAnsi="Arial" w:cs="Arial"/>
        </w:rPr>
        <w:t xml:space="preserve"> such as what is the definition of equity. Key takeaways</w:t>
      </w:r>
      <w:r w:rsidR="002A306D">
        <w:rPr>
          <w:rFonts w:ascii="Arial" w:hAnsi="Arial" w:cs="Arial"/>
        </w:rPr>
        <w:t xml:space="preserve"> include lack of adequate data and capacity. The path forward – the work plan will be published on the BTS </w:t>
      </w:r>
      <w:r w:rsidR="00FF06A3">
        <w:rPr>
          <w:rFonts w:ascii="Arial" w:hAnsi="Arial" w:cs="Arial"/>
        </w:rPr>
        <w:t xml:space="preserve">website and then funding is needed.  25004 </w:t>
      </w:r>
      <w:r w:rsidR="009509A8">
        <w:rPr>
          <w:rFonts w:ascii="Arial" w:hAnsi="Arial" w:cs="Arial"/>
        </w:rPr>
        <w:t>authorized</w:t>
      </w:r>
      <w:r w:rsidR="00FF06A3">
        <w:rPr>
          <w:rFonts w:ascii="Arial" w:hAnsi="Arial" w:cs="Arial"/>
        </w:rPr>
        <w:t xml:space="preserve"> $10M for FY 22 through 26 </w:t>
      </w:r>
      <w:r w:rsidR="009509A8">
        <w:rPr>
          <w:rFonts w:ascii="Arial" w:hAnsi="Arial" w:cs="Arial"/>
        </w:rPr>
        <w:t>for BTS use.</w:t>
      </w:r>
    </w:p>
    <w:p w14:paraId="2A89E4D1" w14:textId="5B5DE388" w:rsidR="00093D20" w:rsidRDefault="00475AC5" w:rsidP="00A92E77">
      <w:pPr>
        <w:ind w:left="1440"/>
        <w:rPr>
          <w:rFonts w:ascii="Arial" w:hAnsi="Arial" w:cs="Arial"/>
        </w:rPr>
      </w:pPr>
      <w:r>
        <w:rPr>
          <w:rFonts w:ascii="Arial" w:hAnsi="Arial" w:cs="Arial"/>
        </w:rPr>
        <w:t>Stephan</w:t>
      </w:r>
      <w:r w:rsidR="00997131">
        <w:rPr>
          <w:rFonts w:ascii="Arial" w:hAnsi="Arial" w:cs="Arial"/>
        </w:rPr>
        <w:t xml:space="preserve"> Parker</w:t>
      </w:r>
      <w:r w:rsidR="00552B01">
        <w:rPr>
          <w:rFonts w:ascii="Arial" w:hAnsi="Arial" w:cs="Arial"/>
        </w:rPr>
        <w:t xml:space="preserve">, TRB </w:t>
      </w:r>
      <w:r w:rsidR="00997131">
        <w:rPr>
          <w:rFonts w:ascii="Arial" w:hAnsi="Arial" w:cs="Arial"/>
        </w:rPr>
        <w:t>T</w:t>
      </w:r>
      <w:r w:rsidR="00552B01">
        <w:rPr>
          <w:rFonts w:ascii="Arial" w:hAnsi="Arial" w:cs="Arial"/>
        </w:rPr>
        <w:t xml:space="preserve">CRP, </w:t>
      </w:r>
    </w:p>
    <w:p w14:paraId="585AFD6F" w14:textId="2A51DB8A" w:rsidR="00093D20" w:rsidRDefault="00AD0812" w:rsidP="00A92E77">
      <w:pPr>
        <w:ind w:left="1440"/>
        <w:rPr>
          <w:rFonts w:ascii="Arial" w:hAnsi="Arial" w:cs="Arial"/>
        </w:rPr>
      </w:pPr>
      <w:r>
        <w:rPr>
          <w:rFonts w:ascii="Arial" w:hAnsi="Arial" w:cs="Arial"/>
        </w:rPr>
        <w:t>Stephan</w:t>
      </w:r>
      <w:r w:rsidR="00997131">
        <w:rPr>
          <w:rFonts w:ascii="Arial" w:hAnsi="Arial" w:cs="Arial"/>
        </w:rPr>
        <w:t xml:space="preserve"> indicated problem statements due </w:t>
      </w:r>
      <w:r w:rsidR="00110EA1">
        <w:rPr>
          <w:rFonts w:ascii="Arial" w:hAnsi="Arial" w:cs="Arial"/>
        </w:rPr>
        <w:t>June 16, 2023. The federal bill increased funding.</w:t>
      </w:r>
      <w:r w:rsidR="004A2CCF">
        <w:rPr>
          <w:rFonts w:ascii="Arial" w:hAnsi="Arial" w:cs="Arial"/>
        </w:rPr>
        <w:t xml:space="preserve"> Stephan highlighted </w:t>
      </w:r>
      <w:r w:rsidR="006E0DD1">
        <w:rPr>
          <w:rFonts w:ascii="Arial" w:hAnsi="Arial" w:cs="Arial"/>
        </w:rPr>
        <w:t xml:space="preserve">TCRP </w:t>
      </w:r>
      <w:r w:rsidR="004A2CCF">
        <w:rPr>
          <w:rFonts w:ascii="Arial" w:hAnsi="Arial" w:cs="Arial"/>
        </w:rPr>
        <w:t xml:space="preserve">publications </w:t>
      </w:r>
      <w:r w:rsidR="006E0DD1">
        <w:rPr>
          <w:rFonts w:ascii="Arial" w:hAnsi="Arial" w:cs="Arial"/>
        </w:rPr>
        <w:t>over the past year</w:t>
      </w:r>
      <w:r w:rsidR="00123EB8">
        <w:rPr>
          <w:rFonts w:ascii="Arial" w:hAnsi="Arial" w:cs="Arial"/>
        </w:rPr>
        <w:t xml:space="preserve"> such as Racial Equity, Black America, and Public Transportation, the first volume is currently out and three more to come. </w:t>
      </w:r>
      <w:r w:rsidR="00E51EE5">
        <w:rPr>
          <w:rFonts w:ascii="Arial" w:hAnsi="Arial" w:cs="Arial"/>
        </w:rPr>
        <w:t>Stephan highlighted the</w:t>
      </w:r>
      <w:r w:rsidR="00FA2109">
        <w:rPr>
          <w:rFonts w:ascii="Arial" w:hAnsi="Arial" w:cs="Arial"/>
        </w:rPr>
        <w:t xml:space="preserve"> 13 funded</w:t>
      </w:r>
      <w:r w:rsidR="00E51EE5">
        <w:rPr>
          <w:rFonts w:ascii="Arial" w:hAnsi="Arial" w:cs="Arial"/>
        </w:rPr>
        <w:t xml:space="preserve"> FY2023 projects</w:t>
      </w:r>
      <w:r w:rsidR="0092281B">
        <w:rPr>
          <w:rFonts w:ascii="Arial" w:hAnsi="Arial" w:cs="Arial"/>
        </w:rPr>
        <w:t xml:space="preserve"> and looking for panel nominations (due February 3, 2023).</w:t>
      </w:r>
      <w:r w:rsidR="00B502D2">
        <w:rPr>
          <w:rFonts w:ascii="Arial" w:hAnsi="Arial" w:cs="Arial"/>
        </w:rPr>
        <w:t xml:space="preserve"> The TCRP synthesis topics due in March. There are several </w:t>
      </w:r>
      <w:r w:rsidR="00A43037">
        <w:rPr>
          <w:rFonts w:ascii="Arial" w:hAnsi="Arial" w:cs="Arial"/>
        </w:rPr>
        <w:t>active RFPs that are due January 31, 2023. There are several upcoming webinars.</w:t>
      </w:r>
      <w:r w:rsidR="00076E7B">
        <w:rPr>
          <w:rFonts w:ascii="Arial" w:hAnsi="Arial" w:cs="Arial"/>
        </w:rPr>
        <w:t xml:space="preserve">  Also encourages </w:t>
      </w:r>
      <w:r w:rsidR="00FD727C">
        <w:rPr>
          <w:rFonts w:ascii="Arial" w:hAnsi="Arial" w:cs="Arial"/>
        </w:rPr>
        <w:t>taking a looking at BTSCRP funding.</w:t>
      </w:r>
    </w:p>
    <w:p w14:paraId="766B93B2" w14:textId="5A330283" w:rsidR="00D76537" w:rsidRDefault="00D76537" w:rsidP="00D76537">
      <w:pPr>
        <w:ind w:left="720"/>
        <w:rPr>
          <w:rFonts w:ascii="Arial" w:hAnsi="Arial" w:cs="Arial"/>
        </w:rPr>
      </w:pPr>
      <w:r>
        <w:rPr>
          <w:rFonts w:ascii="Arial" w:hAnsi="Arial" w:cs="Arial"/>
        </w:rPr>
        <w:t>8</w:t>
      </w:r>
      <w:r w:rsidR="00A92E77" w:rsidRPr="00A92E77">
        <w:rPr>
          <w:rFonts w:ascii="Arial" w:hAnsi="Arial" w:cs="Arial"/>
        </w:rPr>
        <w:t>:</w:t>
      </w:r>
      <w:r>
        <w:rPr>
          <w:rFonts w:ascii="Arial" w:hAnsi="Arial" w:cs="Arial"/>
        </w:rPr>
        <w:t>40</w:t>
      </w:r>
      <w:r w:rsidR="00A92E77" w:rsidRPr="00A92E77">
        <w:rPr>
          <w:rFonts w:ascii="Arial" w:hAnsi="Arial" w:cs="Arial"/>
        </w:rPr>
        <w:t xml:space="preserve"> | </w:t>
      </w:r>
      <w:r>
        <w:rPr>
          <w:rFonts w:ascii="Arial" w:hAnsi="Arial" w:cs="Arial"/>
          <w:b/>
          <w:bCs/>
        </w:rPr>
        <w:t>Committee Strategic Plan</w:t>
      </w:r>
      <w:r>
        <w:rPr>
          <w:rFonts w:ascii="Arial" w:hAnsi="Arial" w:cs="Arial"/>
        </w:rPr>
        <w:t xml:space="preserve"> </w:t>
      </w:r>
    </w:p>
    <w:p w14:paraId="4006A8A3" w14:textId="039D77CE" w:rsidR="003F1DEF" w:rsidRDefault="003F1DEF" w:rsidP="00D76537">
      <w:pPr>
        <w:ind w:left="720"/>
        <w:rPr>
          <w:rFonts w:ascii="Arial" w:hAnsi="Arial" w:cs="Arial"/>
        </w:rPr>
      </w:pPr>
      <w:r>
        <w:rPr>
          <w:rFonts w:ascii="Arial" w:hAnsi="Arial" w:cs="Arial"/>
        </w:rPr>
        <w:t xml:space="preserve">Stephanie would like to gather input from attendees on how to make this council </w:t>
      </w:r>
      <w:r w:rsidR="0064300C">
        <w:rPr>
          <w:rFonts w:ascii="Arial" w:hAnsi="Arial" w:cs="Arial"/>
        </w:rPr>
        <w:t>effective.</w:t>
      </w:r>
    </w:p>
    <w:p w14:paraId="5446AD5A" w14:textId="2F6972DD" w:rsidR="003F1DEF" w:rsidRDefault="003F1DEF" w:rsidP="00D76537">
      <w:pPr>
        <w:ind w:left="720"/>
        <w:rPr>
          <w:rFonts w:ascii="Arial" w:hAnsi="Arial" w:cs="Arial"/>
        </w:rPr>
      </w:pPr>
      <w:r>
        <w:rPr>
          <w:rFonts w:ascii="Arial" w:hAnsi="Arial" w:cs="Arial"/>
        </w:rPr>
        <w:t>The council’s functions</w:t>
      </w:r>
      <w:r w:rsidR="00506861">
        <w:rPr>
          <w:rFonts w:ascii="Arial" w:hAnsi="Arial" w:cs="Arial"/>
        </w:rPr>
        <w:t>:</w:t>
      </w:r>
    </w:p>
    <w:p w14:paraId="71F4490F" w14:textId="727335BC" w:rsidR="00014165" w:rsidRDefault="001F555D" w:rsidP="00D76537">
      <w:pPr>
        <w:ind w:left="720"/>
        <w:rPr>
          <w:rFonts w:ascii="Arial" w:hAnsi="Arial" w:cs="Arial"/>
        </w:rPr>
      </w:pPr>
      <w:r>
        <w:rPr>
          <w:rFonts w:ascii="Arial" w:hAnsi="Arial" w:cs="Arial"/>
        </w:rPr>
        <w:t>Coordinate</w:t>
      </w:r>
      <w:r w:rsidR="00F91886">
        <w:rPr>
          <w:rFonts w:ascii="Arial" w:hAnsi="Arial" w:cs="Arial"/>
        </w:rPr>
        <w:t xml:space="preserve"> – would be good to have working groups in focus area</w:t>
      </w:r>
      <w:r w:rsidR="00B54F0C">
        <w:rPr>
          <w:rFonts w:ascii="Arial" w:hAnsi="Arial" w:cs="Arial"/>
        </w:rPr>
        <w:t xml:space="preserve">s. </w:t>
      </w:r>
      <w:r w:rsidR="00EE18A9">
        <w:rPr>
          <w:rFonts w:ascii="Arial" w:hAnsi="Arial" w:cs="Arial"/>
        </w:rPr>
        <w:t>Rural council has a research agenda, the cities council could benefit on developing a similar agenda.</w:t>
      </w:r>
    </w:p>
    <w:p w14:paraId="7D551A0F" w14:textId="286615A6" w:rsidR="001F555D" w:rsidRDefault="001F555D" w:rsidP="00D76537">
      <w:pPr>
        <w:ind w:left="720"/>
        <w:rPr>
          <w:rFonts w:ascii="Arial" w:hAnsi="Arial" w:cs="Arial"/>
        </w:rPr>
      </w:pPr>
      <w:r>
        <w:rPr>
          <w:rFonts w:ascii="Arial" w:hAnsi="Arial" w:cs="Arial"/>
        </w:rPr>
        <w:t>Advise</w:t>
      </w:r>
      <w:r w:rsidR="00A75DD3">
        <w:rPr>
          <w:rFonts w:ascii="Arial" w:hAnsi="Arial" w:cs="Arial"/>
        </w:rPr>
        <w:t xml:space="preserve"> – maintain a list of reviewers on city topics</w:t>
      </w:r>
      <w:r w:rsidR="003F289E">
        <w:rPr>
          <w:rFonts w:ascii="Arial" w:hAnsi="Arial" w:cs="Arial"/>
        </w:rPr>
        <w:t xml:space="preserve"> to serve on the reviewers on the committees, since the council doesn’t review papers, how do we collect this list of members</w:t>
      </w:r>
      <w:r w:rsidR="00863B07">
        <w:rPr>
          <w:rFonts w:ascii="Arial" w:hAnsi="Arial" w:cs="Arial"/>
        </w:rPr>
        <w:t>, do we conduct a survey?</w:t>
      </w:r>
      <w:r w:rsidR="0003708F">
        <w:rPr>
          <w:rFonts w:ascii="Arial" w:hAnsi="Arial" w:cs="Arial"/>
        </w:rPr>
        <w:t xml:space="preserve"> A lot of committees need reviewers for papers anyway, </w:t>
      </w:r>
      <w:r w:rsidR="00A10DAB">
        <w:rPr>
          <w:rFonts w:ascii="Arial" w:hAnsi="Arial" w:cs="Arial"/>
        </w:rPr>
        <w:t>perhaps work with committee chairs</w:t>
      </w:r>
      <w:r w:rsidR="007A4A2A">
        <w:rPr>
          <w:rFonts w:ascii="Arial" w:hAnsi="Arial" w:cs="Arial"/>
        </w:rPr>
        <w:t xml:space="preserve">.  Need to get </w:t>
      </w:r>
      <w:r w:rsidR="00341391">
        <w:rPr>
          <w:rFonts w:ascii="Arial" w:hAnsi="Arial" w:cs="Arial"/>
        </w:rPr>
        <w:t xml:space="preserve">the names of </w:t>
      </w:r>
      <w:r w:rsidR="007A4A2A">
        <w:rPr>
          <w:rFonts w:ascii="Arial" w:hAnsi="Arial" w:cs="Arial"/>
        </w:rPr>
        <w:t>people first</w:t>
      </w:r>
      <w:r w:rsidR="00582A40">
        <w:rPr>
          <w:rFonts w:ascii="Arial" w:hAnsi="Arial" w:cs="Arial"/>
        </w:rPr>
        <w:t xml:space="preserve"> and their expertise. </w:t>
      </w:r>
      <w:r w:rsidR="00341391">
        <w:rPr>
          <w:rFonts w:ascii="Arial" w:hAnsi="Arial" w:cs="Arial"/>
        </w:rPr>
        <w:t>The curated agenda has been helpful</w:t>
      </w:r>
      <w:r w:rsidR="00F91886">
        <w:rPr>
          <w:rFonts w:ascii="Arial" w:hAnsi="Arial" w:cs="Arial"/>
        </w:rPr>
        <w:t xml:space="preserve"> and was published on the Google Group.</w:t>
      </w:r>
    </w:p>
    <w:p w14:paraId="0080C943" w14:textId="5CACA147" w:rsidR="001F555D" w:rsidRDefault="001F555D" w:rsidP="00D76537">
      <w:pPr>
        <w:ind w:left="720"/>
        <w:rPr>
          <w:rFonts w:ascii="Arial" w:hAnsi="Arial" w:cs="Arial"/>
        </w:rPr>
      </w:pPr>
      <w:r>
        <w:rPr>
          <w:rFonts w:ascii="Arial" w:hAnsi="Arial" w:cs="Arial"/>
        </w:rPr>
        <w:t>Convene</w:t>
      </w:r>
      <w:r w:rsidR="0064300C">
        <w:rPr>
          <w:rFonts w:ascii="Arial" w:hAnsi="Arial" w:cs="Arial"/>
        </w:rPr>
        <w:t xml:space="preserve"> – have quarterly calls, then more frequent calls with </w:t>
      </w:r>
      <w:r w:rsidR="005E65FB">
        <w:rPr>
          <w:rFonts w:ascii="Arial" w:hAnsi="Arial" w:cs="Arial"/>
        </w:rPr>
        <w:t xml:space="preserve">core groups, looking for a communications coordinator, there is one assigned session at TRB for this council, </w:t>
      </w:r>
      <w:r w:rsidR="00506F9A">
        <w:rPr>
          <w:rFonts w:ascii="Arial" w:hAnsi="Arial" w:cs="Arial"/>
        </w:rPr>
        <w:t xml:space="preserve">encourage </w:t>
      </w:r>
      <w:r w:rsidR="00A75DD3">
        <w:rPr>
          <w:rFonts w:ascii="Arial" w:hAnsi="Arial" w:cs="Arial"/>
        </w:rPr>
        <w:t>city oriented sessions at TRB with other committees.</w:t>
      </w:r>
      <w:r w:rsidR="00295C7D">
        <w:rPr>
          <w:rFonts w:ascii="Arial" w:hAnsi="Arial" w:cs="Arial"/>
        </w:rPr>
        <w:t xml:space="preserve"> Matt suggested n</w:t>
      </w:r>
      <w:r w:rsidR="00953759">
        <w:rPr>
          <w:rFonts w:ascii="Arial" w:hAnsi="Arial" w:cs="Arial"/>
        </w:rPr>
        <w:t>eed</w:t>
      </w:r>
      <w:r w:rsidR="00295C7D">
        <w:rPr>
          <w:rFonts w:ascii="Arial" w:hAnsi="Arial" w:cs="Arial"/>
        </w:rPr>
        <w:t>ing</w:t>
      </w:r>
      <w:r w:rsidR="00953759">
        <w:rPr>
          <w:rFonts w:ascii="Arial" w:hAnsi="Arial" w:cs="Arial"/>
        </w:rPr>
        <w:t xml:space="preserve"> to connect projects with research</w:t>
      </w:r>
      <w:r w:rsidR="003A62BD">
        <w:rPr>
          <w:rFonts w:ascii="Arial" w:hAnsi="Arial" w:cs="Arial"/>
        </w:rPr>
        <w:t>, how to categorize projects</w:t>
      </w:r>
      <w:r w:rsidR="00295C7D">
        <w:rPr>
          <w:rFonts w:ascii="Arial" w:hAnsi="Arial" w:cs="Arial"/>
        </w:rPr>
        <w:t>, and inventory.</w:t>
      </w:r>
      <w:r w:rsidR="00506861">
        <w:rPr>
          <w:rFonts w:ascii="Arial" w:hAnsi="Arial" w:cs="Arial"/>
        </w:rPr>
        <w:t xml:space="preserve"> Dave </w:t>
      </w:r>
      <w:proofErr w:type="spellStart"/>
      <w:r w:rsidR="00506861">
        <w:rPr>
          <w:rFonts w:ascii="Arial" w:hAnsi="Arial" w:cs="Arial"/>
        </w:rPr>
        <w:t>Pflaummer</w:t>
      </w:r>
      <w:proofErr w:type="spellEnd"/>
      <w:r w:rsidR="00506861">
        <w:rPr>
          <w:rFonts w:ascii="Arial" w:hAnsi="Arial" w:cs="Arial"/>
        </w:rPr>
        <w:t>, suggested evaluation of projects is lacking.</w:t>
      </w:r>
    </w:p>
    <w:p w14:paraId="65B40BF0" w14:textId="0D087056" w:rsidR="00810A39" w:rsidRDefault="008442A3" w:rsidP="00D76537">
      <w:pPr>
        <w:ind w:left="720"/>
        <w:rPr>
          <w:rFonts w:ascii="Arial" w:hAnsi="Arial" w:cs="Arial"/>
        </w:rPr>
      </w:pPr>
      <w:r>
        <w:rPr>
          <w:rFonts w:ascii="Arial" w:hAnsi="Arial" w:cs="Arial"/>
        </w:rPr>
        <w:t>AASHTO r</w:t>
      </w:r>
      <w:r w:rsidR="00810A39">
        <w:rPr>
          <w:rFonts w:ascii="Arial" w:hAnsi="Arial" w:cs="Arial"/>
        </w:rPr>
        <w:t xml:space="preserve">esearch roadmap funding is available and part of the application is to identify </w:t>
      </w:r>
      <w:r>
        <w:rPr>
          <w:rFonts w:ascii="Arial" w:hAnsi="Arial" w:cs="Arial"/>
        </w:rPr>
        <w:t>panelists, this is available annually.</w:t>
      </w:r>
    </w:p>
    <w:p w14:paraId="17CA4FAD" w14:textId="3DF475B6" w:rsidR="002632B8" w:rsidRDefault="002632B8" w:rsidP="00D76537">
      <w:pPr>
        <w:ind w:left="720"/>
        <w:rPr>
          <w:rFonts w:ascii="Arial" w:hAnsi="Arial" w:cs="Arial"/>
        </w:rPr>
      </w:pPr>
      <w:r>
        <w:rPr>
          <w:rFonts w:ascii="Arial" w:hAnsi="Arial" w:cs="Arial"/>
        </w:rPr>
        <w:t>Cities issues are not well defined at TRB</w:t>
      </w:r>
      <w:r w:rsidR="00FB74E7">
        <w:rPr>
          <w:rFonts w:ascii="Arial" w:hAnsi="Arial" w:cs="Arial"/>
        </w:rPr>
        <w:t>, would be helpful to have committee to help define an agenda of city research needs.</w:t>
      </w:r>
      <w:r w:rsidR="00FD2511">
        <w:rPr>
          <w:rFonts w:ascii="Arial" w:hAnsi="Arial" w:cs="Arial"/>
        </w:rPr>
        <w:t xml:space="preserve"> </w:t>
      </w:r>
    </w:p>
    <w:p w14:paraId="6654ACA5" w14:textId="7A8D71E2" w:rsidR="00660BA0" w:rsidRDefault="00660BA0" w:rsidP="00D76537">
      <w:pPr>
        <w:ind w:left="720"/>
        <w:rPr>
          <w:rFonts w:ascii="Arial" w:hAnsi="Arial" w:cs="Arial"/>
        </w:rPr>
      </w:pPr>
      <w:r>
        <w:rPr>
          <w:rFonts w:ascii="Arial" w:hAnsi="Arial" w:cs="Arial"/>
        </w:rPr>
        <w:t xml:space="preserve">Darren Buck, there is no designated FHWA cities person. He is livability </w:t>
      </w:r>
      <w:r w:rsidR="006251ED">
        <w:rPr>
          <w:rFonts w:ascii="Arial" w:hAnsi="Arial" w:cs="Arial"/>
        </w:rPr>
        <w:t>so he has substantial overlap.  Encourages the research roadmap</w:t>
      </w:r>
      <w:r w:rsidR="006E17F0">
        <w:rPr>
          <w:rFonts w:ascii="Arial" w:hAnsi="Arial" w:cs="Arial"/>
        </w:rPr>
        <w:t xml:space="preserve"> and has benefit. Issues such as </w:t>
      </w:r>
      <w:r w:rsidR="006E17F0">
        <w:rPr>
          <w:rFonts w:ascii="Arial" w:hAnsi="Arial" w:cs="Arial"/>
        </w:rPr>
        <w:lastRenderedPageBreak/>
        <w:t xml:space="preserve">Lack of information on traffic controls, MUTCD rulemaking, CMFs for appropriate </w:t>
      </w:r>
      <w:r w:rsidR="00595688">
        <w:rPr>
          <w:rFonts w:ascii="Arial" w:hAnsi="Arial" w:cs="Arial"/>
        </w:rPr>
        <w:t>urban context.</w:t>
      </w:r>
    </w:p>
    <w:p w14:paraId="1F56ED1B" w14:textId="44D089CF" w:rsidR="00595688" w:rsidRDefault="00595688" w:rsidP="00D76537">
      <w:pPr>
        <w:ind w:left="720"/>
        <w:rPr>
          <w:rFonts w:ascii="Arial" w:hAnsi="Arial" w:cs="Arial"/>
        </w:rPr>
      </w:pPr>
      <w:r>
        <w:rPr>
          <w:rFonts w:ascii="Arial" w:hAnsi="Arial" w:cs="Arial"/>
        </w:rPr>
        <w:t xml:space="preserve">Paul Lafleur, Office of Safety, </w:t>
      </w:r>
    </w:p>
    <w:p w14:paraId="0F43B5E0" w14:textId="68DEDB70" w:rsidR="007D7AC6" w:rsidRDefault="007D7AC6" w:rsidP="00D76537">
      <w:pPr>
        <w:ind w:left="720"/>
        <w:rPr>
          <w:rFonts w:ascii="Arial" w:hAnsi="Arial" w:cs="Arial"/>
        </w:rPr>
      </w:pPr>
      <w:r>
        <w:rPr>
          <w:rFonts w:ascii="Arial" w:hAnsi="Arial" w:cs="Arial"/>
        </w:rPr>
        <w:t>Ruth Steiner, economic land use liaison, UTC program</w:t>
      </w:r>
      <w:r w:rsidR="00E50A8B">
        <w:rPr>
          <w:rFonts w:ascii="Arial" w:hAnsi="Arial" w:cs="Arial"/>
        </w:rPr>
        <w:t xml:space="preserve"> is a great collaborative opportunity. She </w:t>
      </w:r>
      <w:r w:rsidR="002674C9">
        <w:rPr>
          <w:rFonts w:ascii="Arial" w:hAnsi="Arial" w:cs="Arial"/>
        </w:rPr>
        <w:t>is at University of Florida.  Each UTC has a theme connected to USDOT strategic plan.  New announcements forthcoming.</w:t>
      </w:r>
      <w:r w:rsidR="002621BF">
        <w:rPr>
          <w:rFonts w:ascii="Arial" w:hAnsi="Arial" w:cs="Arial"/>
        </w:rPr>
        <w:t xml:space="preserve">  Tier 1 UTC are very focused on a topic. Some are regional in nature.</w:t>
      </w:r>
    </w:p>
    <w:p w14:paraId="48954B87" w14:textId="6BA0E068" w:rsidR="00226A89" w:rsidRDefault="00431C93" w:rsidP="00D76537">
      <w:pPr>
        <w:ind w:left="720"/>
        <w:rPr>
          <w:rFonts w:ascii="Arial" w:hAnsi="Arial" w:cs="Arial"/>
        </w:rPr>
      </w:pPr>
      <w:r>
        <w:rPr>
          <w:rFonts w:ascii="Arial" w:hAnsi="Arial" w:cs="Arial"/>
        </w:rPr>
        <w:t xml:space="preserve">BTS indicated </w:t>
      </w:r>
      <w:r w:rsidR="00226A89">
        <w:rPr>
          <w:rFonts w:ascii="Arial" w:hAnsi="Arial" w:cs="Arial"/>
        </w:rPr>
        <w:t xml:space="preserve">TRB consensus study </w:t>
      </w:r>
      <w:r w:rsidR="00323F06">
        <w:rPr>
          <w:rFonts w:ascii="Arial" w:hAnsi="Arial" w:cs="Arial"/>
        </w:rPr>
        <w:t xml:space="preserve">on </w:t>
      </w:r>
      <w:r w:rsidR="007B29A8">
        <w:rPr>
          <w:rFonts w:ascii="Arial" w:hAnsi="Arial" w:cs="Arial"/>
        </w:rPr>
        <w:t>m</w:t>
      </w:r>
      <w:r w:rsidR="00323F06">
        <w:rPr>
          <w:rFonts w:ascii="Arial" w:hAnsi="Arial" w:cs="Arial"/>
        </w:rPr>
        <w:t>ethodology to develop evaluate equity impact on public sector funding. Phase 1 is on federal funding ongoing, Phase 2 is on state and local funding (including cities).</w:t>
      </w:r>
      <w:r>
        <w:rPr>
          <w:rFonts w:ascii="Arial" w:hAnsi="Arial" w:cs="Arial"/>
        </w:rPr>
        <w:t xml:space="preserve"> Phase 2 hasn’t started yet, but </w:t>
      </w:r>
      <w:r w:rsidR="004952A0">
        <w:rPr>
          <w:rFonts w:ascii="Arial" w:hAnsi="Arial" w:cs="Arial"/>
        </w:rPr>
        <w:t>there is an opportunity to get involved. Katherine Kortum is the contact for that project.</w:t>
      </w:r>
      <w:r w:rsidR="00BC791C">
        <w:rPr>
          <w:rFonts w:ascii="Arial" w:hAnsi="Arial" w:cs="Arial"/>
        </w:rPr>
        <w:t xml:space="preserve"> </w:t>
      </w:r>
    </w:p>
    <w:p w14:paraId="431A9E1B" w14:textId="6F8730BC" w:rsidR="00BC791C" w:rsidRDefault="00BC791C" w:rsidP="00D76537">
      <w:pPr>
        <w:ind w:left="720"/>
        <w:rPr>
          <w:rFonts w:ascii="Arial" w:hAnsi="Arial" w:cs="Arial"/>
        </w:rPr>
      </w:pPr>
      <w:r>
        <w:rPr>
          <w:rFonts w:ascii="Arial" w:hAnsi="Arial" w:cs="Arial"/>
        </w:rPr>
        <w:t xml:space="preserve">TRB doesn’t have a checkbox </w:t>
      </w:r>
      <w:r w:rsidR="00A74051">
        <w:rPr>
          <w:rFonts w:ascii="Arial" w:hAnsi="Arial" w:cs="Arial"/>
        </w:rPr>
        <w:t>to flag cities in the publication review.</w:t>
      </w:r>
    </w:p>
    <w:p w14:paraId="30659B00" w14:textId="49D2DBF6" w:rsidR="00A74051" w:rsidRDefault="00A74051" w:rsidP="00D76537">
      <w:pPr>
        <w:ind w:left="720"/>
        <w:rPr>
          <w:rFonts w:ascii="Arial" w:hAnsi="Arial" w:cs="Arial"/>
        </w:rPr>
      </w:pPr>
      <w:r>
        <w:rPr>
          <w:rFonts w:ascii="Arial" w:hAnsi="Arial" w:cs="Arial"/>
        </w:rPr>
        <w:t>BTS is starting research on delivery to households and a connection to curb management.</w:t>
      </w:r>
    </w:p>
    <w:p w14:paraId="394D48E8" w14:textId="77777777" w:rsidR="00A74051" w:rsidRDefault="00A74051" w:rsidP="00D76537">
      <w:pPr>
        <w:ind w:left="720"/>
        <w:rPr>
          <w:rFonts w:ascii="Arial" w:hAnsi="Arial" w:cs="Arial"/>
        </w:rPr>
      </w:pPr>
    </w:p>
    <w:p w14:paraId="79271597" w14:textId="77777777" w:rsidR="00014165" w:rsidRDefault="00014165" w:rsidP="00D76537">
      <w:pPr>
        <w:ind w:left="720"/>
        <w:rPr>
          <w:rFonts w:ascii="Arial" w:hAnsi="Arial" w:cs="Arial"/>
        </w:rPr>
      </w:pPr>
    </w:p>
    <w:p w14:paraId="3D964DD4" w14:textId="6B744BDF" w:rsidR="00A92E77" w:rsidRDefault="00D76537" w:rsidP="00D76537">
      <w:pPr>
        <w:ind w:left="720"/>
        <w:rPr>
          <w:rFonts w:ascii="Arial" w:hAnsi="Arial" w:cs="Arial"/>
          <w:b/>
          <w:bCs/>
        </w:rPr>
      </w:pPr>
      <w:r>
        <w:rPr>
          <w:rFonts w:ascii="Arial" w:hAnsi="Arial" w:cs="Arial"/>
        </w:rPr>
        <w:t xml:space="preserve">9:00 | </w:t>
      </w:r>
      <w:r>
        <w:rPr>
          <w:rFonts w:ascii="Arial" w:hAnsi="Arial" w:cs="Arial"/>
          <w:b/>
          <w:bCs/>
        </w:rPr>
        <w:t xml:space="preserve">Engaging Cities in Research </w:t>
      </w:r>
    </w:p>
    <w:p w14:paraId="678F9A54" w14:textId="0B206D26" w:rsidR="00014165" w:rsidRDefault="00014165" w:rsidP="00D76537">
      <w:pPr>
        <w:ind w:left="720"/>
        <w:rPr>
          <w:rFonts w:ascii="Arial" w:hAnsi="Arial" w:cs="Arial"/>
          <w:b/>
          <w:bCs/>
        </w:rPr>
      </w:pPr>
    </w:p>
    <w:p w14:paraId="7607FC1B" w14:textId="77777777" w:rsidR="00014165" w:rsidRPr="00A92E77" w:rsidRDefault="00014165" w:rsidP="00D76537">
      <w:pPr>
        <w:ind w:left="720"/>
        <w:rPr>
          <w:rFonts w:ascii="Arial" w:hAnsi="Arial" w:cs="Arial"/>
        </w:rPr>
      </w:pPr>
    </w:p>
    <w:p w14:paraId="4AAC3295" w14:textId="2B5F8595" w:rsidR="00A92E77" w:rsidRDefault="00D76537" w:rsidP="00A92E77">
      <w:pPr>
        <w:ind w:left="720"/>
        <w:rPr>
          <w:rFonts w:ascii="Arial" w:hAnsi="Arial" w:cs="Arial"/>
        </w:rPr>
      </w:pPr>
      <w:r>
        <w:rPr>
          <w:rFonts w:ascii="Arial" w:hAnsi="Arial" w:cs="Arial"/>
        </w:rPr>
        <w:t>9:30</w:t>
      </w:r>
      <w:r w:rsidR="00A92E77" w:rsidRPr="00A92E77">
        <w:rPr>
          <w:rFonts w:ascii="Arial" w:hAnsi="Arial" w:cs="Arial"/>
        </w:rPr>
        <w:t xml:space="preserve"> | </w:t>
      </w:r>
      <w:r w:rsidR="00A92E77" w:rsidRPr="00A92E77">
        <w:rPr>
          <w:rFonts w:ascii="Arial" w:hAnsi="Arial" w:cs="Arial"/>
          <w:b/>
          <w:bCs/>
        </w:rPr>
        <w:t xml:space="preserve">Open Floor | </w:t>
      </w:r>
      <w:r w:rsidR="00A92E77" w:rsidRPr="00A92E77">
        <w:rPr>
          <w:rFonts w:ascii="Arial" w:hAnsi="Arial" w:cs="Arial"/>
        </w:rPr>
        <w:t>All</w:t>
      </w:r>
    </w:p>
    <w:p w14:paraId="0A945CA8" w14:textId="78B33CFE" w:rsidR="00014165" w:rsidRDefault="00014165" w:rsidP="00A92E77">
      <w:pPr>
        <w:ind w:left="720"/>
        <w:rPr>
          <w:rFonts w:ascii="Arial" w:hAnsi="Arial" w:cs="Arial"/>
        </w:rPr>
      </w:pPr>
    </w:p>
    <w:p w14:paraId="0F37E3AC" w14:textId="77777777" w:rsidR="00014165" w:rsidRPr="00A92E77" w:rsidRDefault="00014165" w:rsidP="00A92E77">
      <w:pPr>
        <w:ind w:left="720"/>
        <w:rPr>
          <w:rFonts w:ascii="Arial" w:hAnsi="Arial" w:cs="Arial"/>
        </w:rPr>
      </w:pPr>
    </w:p>
    <w:p w14:paraId="286C6722" w14:textId="6E25F9A6" w:rsidR="001D6C8B" w:rsidRDefault="00D76537" w:rsidP="00A92E77">
      <w:pPr>
        <w:ind w:left="720"/>
        <w:rPr>
          <w:rFonts w:ascii="Arial" w:hAnsi="Arial" w:cs="Arial"/>
        </w:rPr>
      </w:pPr>
      <w:r>
        <w:rPr>
          <w:rFonts w:ascii="Arial" w:hAnsi="Arial" w:cs="Arial"/>
        </w:rPr>
        <w:t>9:40</w:t>
      </w:r>
      <w:r w:rsidR="00A92E77" w:rsidRPr="00A92E77">
        <w:rPr>
          <w:rFonts w:ascii="Arial" w:hAnsi="Arial" w:cs="Arial"/>
        </w:rPr>
        <w:t xml:space="preserve"> | </w:t>
      </w:r>
      <w:r w:rsidR="00A92E77" w:rsidRPr="00A92E77">
        <w:rPr>
          <w:rFonts w:ascii="Arial" w:hAnsi="Arial" w:cs="Arial"/>
          <w:b/>
          <w:bCs/>
        </w:rPr>
        <w:t>Closing Remarks |</w:t>
      </w:r>
      <w:r w:rsidR="00A92E77" w:rsidRPr="00A92E77">
        <w:rPr>
          <w:rFonts w:ascii="Arial" w:hAnsi="Arial" w:cs="Arial"/>
        </w:rPr>
        <w:t xml:space="preserve"> Stephanie Dock</w:t>
      </w:r>
    </w:p>
    <w:p w14:paraId="41E7500A" w14:textId="61F6577D" w:rsidR="00014165" w:rsidRDefault="00014165" w:rsidP="00A92E77">
      <w:pPr>
        <w:ind w:left="720"/>
        <w:rPr>
          <w:rFonts w:ascii="Arial" w:hAnsi="Arial" w:cs="Arial"/>
        </w:rPr>
      </w:pPr>
    </w:p>
    <w:p w14:paraId="428737AB" w14:textId="77777777" w:rsidR="00014165" w:rsidRDefault="00014165" w:rsidP="00A92E77">
      <w:pPr>
        <w:ind w:left="720"/>
        <w:rPr>
          <w:rFonts w:ascii="Arial" w:hAnsi="Arial" w:cs="Arial"/>
        </w:rPr>
      </w:pPr>
    </w:p>
    <w:p w14:paraId="7BBD7C56" w14:textId="602555D5" w:rsidR="00820183" w:rsidRDefault="00820183">
      <w:pPr>
        <w:rPr>
          <w:rFonts w:ascii="Arial" w:hAnsi="Arial" w:cs="Arial"/>
        </w:rPr>
      </w:pPr>
      <w:r>
        <w:rPr>
          <w:rFonts w:ascii="Arial" w:hAnsi="Arial" w:cs="Arial"/>
        </w:rPr>
        <w:br w:type="page"/>
      </w:r>
    </w:p>
    <w:p w14:paraId="1D5DBCE2" w14:textId="5DB38030" w:rsidR="00820183" w:rsidRDefault="00820183" w:rsidP="00820183">
      <w:pPr>
        <w:jc w:val="center"/>
        <w:rPr>
          <w:rFonts w:ascii="Arial" w:hAnsi="Arial" w:cs="Arial"/>
          <w:b/>
          <w:bCs/>
          <w:sz w:val="24"/>
          <w:szCs w:val="24"/>
        </w:rPr>
      </w:pPr>
      <w:r w:rsidRPr="0090041D">
        <w:rPr>
          <w:rFonts w:ascii="Arial" w:hAnsi="Arial" w:cs="Arial"/>
          <w:b/>
          <w:bCs/>
          <w:sz w:val="24"/>
          <w:szCs w:val="24"/>
        </w:rPr>
        <w:lastRenderedPageBreak/>
        <w:t xml:space="preserve">Council </w:t>
      </w:r>
      <w:r>
        <w:rPr>
          <w:rFonts w:ascii="Arial" w:hAnsi="Arial" w:cs="Arial"/>
          <w:b/>
          <w:bCs/>
          <w:sz w:val="24"/>
          <w:szCs w:val="24"/>
        </w:rPr>
        <w:t>Sponsored Sessions</w:t>
      </w:r>
    </w:p>
    <w:p w14:paraId="546758C0" w14:textId="69DCE901" w:rsidR="00C02F99" w:rsidRPr="00820183" w:rsidRDefault="00D76537" w:rsidP="00C02F99">
      <w:pPr>
        <w:rPr>
          <w:rFonts w:ascii="Arial" w:hAnsi="Arial" w:cs="Arial"/>
          <w:b/>
          <w:bCs/>
          <w:color w:val="92278F"/>
          <w:sz w:val="24"/>
          <w:szCs w:val="24"/>
        </w:rPr>
      </w:pPr>
      <w:r>
        <w:rPr>
          <w:rFonts w:ascii="Arial" w:hAnsi="Arial" w:cs="Arial"/>
          <w:b/>
          <w:bCs/>
          <w:color w:val="92278F"/>
          <w:sz w:val="24"/>
          <w:szCs w:val="24"/>
        </w:rPr>
        <w:t>MONDAY</w:t>
      </w:r>
      <w:r w:rsidR="00C02F99">
        <w:rPr>
          <w:rFonts w:ascii="Arial" w:hAnsi="Arial" w:cs="Arial"/>
          <w:b/>
          <w:bCs/>
          <w:color w:val="92278F"/>
          <w:sz w:val="24"/>
          <w:szCs w:val="24"/>
        </w:rPr>
        <w:t xml:space="preserve"> |</w:t>
      </w:r>
      <w:r w:rsidR="00C02F99" w:rsidRPr="00820183">
        <w:rPr>
          <w:rFonts w:ascii="Arial" w:hAnsi="Arial" w:cs="Arial"/>
          <w:b/>
          <w:bCs/>
          <w:color w:val="92278F"/>
          <w:sz w:val="24"/>
          <w:szCs w:val="24"/>
        </w:rPr>
        <w:t xml:space="preserve"> January </w:t>
      </w:r>
      <w:r>
        <w:rPr>
          <w:rFonts w:ascii="Arial" w:hAnsi="Arial" w:cs="Arial"/>
          <w:b/>
          <w:bCs/>
          <w:color w:val="92278F"/>
          <w:sz w:val="24"/>
          <w:szCs w:val="24"/>
        </w:rPr>
        <w:t>9</w:t>
      </w:r>
    </w:p>
    <w:p w14:paraId="2117CBF0" w14:textId="1B8114CA" w:rsidR="00E904DB" w:rsidRDefault="00E904DB" w:rsidP="00A92E77">
      <w:pPr>
        <w:rPr>
          <w:rFonts w:ascii="Arial" w:hAnsi="Arial" w:cs="Arial"/>
          <w:b/>
          <w:bCs/>
        </w:rPr>
      </w:pPr>
      <w:r>
        <w:rPr>
          <w:rFonts w:ascii="Arial" w:hAnsi="Arial" w:cs="Arial"/>
          <w:b/>
          <w:bCs/>
        </w:rPr>
        <w:t>8:00 – 9:45am</w:t>
      </w:r>
    </w:p>
    <w:p w14:paraId="7B3F45A6" w14:textId="00E30A89" w:rsidR="00820183" w:rsidRDefault="00C02F99" w:rsidP="00A92E77">
      <w:pPr>
        <w:rPr>
          <w:rFonts w:ascii="Arial" w:hAnsi="Arial" w:cs="Arial"/>
          <w:color w:val="7F7F7F" w:themeColor="text1" w:themeTint="80"/>
        </w:rPr>
      </w:pPr>
      <w:r>
        <w:rPr>
          <w:rFonts w:ascii="Arial" w:hAnsi="Arial" w:cs="Arial"/>
          <w:b/>
          <w:bCs/>
        </w:rPr>
        <w:t xml:space="preserve">Session </w:t>
      </w:r>
      <w:r w:rsidR="00D76537">
        <w:rPr>
          <w:rFonts w:ascii="Arial" w:hAnsi="Arial" w:cs="Arial"/>
          <w:b/>
          <w:bCs/>
        </w:rPr>
        <w:t>2001</w:t>
      </w:r>
      <w:r>
        <w:rPr>
          <w:rFonts w:ascii="Arial" w:hAnsi="Arial" w:cs="Arial"/>
          <w:b/>
          <w:bCs/>
        </w:rPr>
        <w:t xml:space="preserve">: City DOT Leadership Roundtable </w:t>
      </w:r>
      <w:r>
        <w:rPr>
          <w:rFonts w:ascii="Arial" w:hAnsi="Arial" w:cs="Arial"/>
          <w:b/>
          <w:bCs/>
        </w:rPr>
        <w:br/>
      </w:r>
      <w:r w:rsidRPr="00C02F99">
        <w:rPr>
          <w:rFonts w:ascii="Arial" w:hAnsi="Arial" w:cs="Arial"/>
          <w:color w:val="7F7F7F" w:themeColor="text1" w:themeTint="80"/>
        </w:rPr>
        <w:t>Location | Convention Center 15</w:t>
      </w:r>
      <w:r w:rsidR="00D76537">
        <w:rPr>
          <w:rFonts w:ascii="Arial" w:hAnsi="Arial" w:cs="Arial"/>
          <w:color w:val="7F7F7F" w:themeColor="text1" w:themeTint="80"/>
        </w:rPr>
        <w:t>0A</w:t>
      </w:r>
    </w:p>
    <w:p w14:paraId="15DFE9D9" w14:textId="77777777" w:rsidR="00D76537" w:rsidRDefault="00D76537" w:rsidP="00A92E77">
      <w:pPr>
        <w:rPr>
          <w:rFonts w:ascii="Arial" w:hAnsi="Arial" w:cs="Arial"/>
        </w:rPr>
      </w:pPr>
      <w:r w:rsidRPr="00D76537">
        <w:rPr>
          <w:rFonts w:ascii="Arial" w:hAnsi="Arial" w:cs="Arial"/>
        </w:rPr>
        <w:t>This session is a roundtable discussion with several major city DOT executives about current issues and related research needs.</w:t>
      </w:r>
    </w:p>
    <w:p w14:paraId="661BD0D8" w14:textId="513FC11A" w:rsidR="00C02F99" w:rsidRDefault="00C02F99" w:rsidP="00A92E77">
      <w:pPr>
        <w:rPr>
          <w:rFonts w:ascii="Arial" w:hAnsi="Arial" w:cs="Arial"/>
        </w:rPr>
      </w:pPr>
      <w:r>
        <w:rPr>
          <w:rFonts w:ascii="Arial" w:hAnsi="Arial" w:cs="Arial"/>
        </w:rPr>
        <w:t>Panelists:</w:t>
      </w:r>
    </w:p>
    <w:p w14:paraId="2773C6F4" w14:textId="49AEBE5B" w:rsidR="00C02F99" w:rsidRDefault="00D76537" w:rsidP="00C02F99">
      <w:pPr>
        <w:pStyle w:val="ListParagraph"/>
        <w:numPr>
          <w:ilvl w:val="0"/>
          <w:numId w:val="3"/>
        </w:numPr>
        <w:rPr>
          <w:rFonts w:ascii="Arial" w:hAnsi="Arial" w:cs="Arial"/>
        </w:rPr>
      </w:pPr>
      <w:r>
        <w:rPr>
          <w:rFonts w:ascii="Arial" w:hAnsi="Arial" w:cs="Arial"/>
        </w:rPr>
        <w:t>Christopher Coes</w:t>
      </w:r>
      <w:r w:rsidR="00C02F99">
        <w:rPr>
          <w:rFonts w:ascii="Arial" w:hAnsi="Arial" w:cs="Arial"/>
        </w:rPr>
        <w:t xml:space="preserve">, </w:t>
      </w:r>
      <w:r>
        <w:rPr>
          <w:rFonts w:ascii="Arial" w:hAnsi="Arial" w:cs="Arial"/>
        </w:rPr>
        <w:t>USDOT</w:t>
      </w:r>
    </w:p>
    <w:p w14:paraId="603BA10E" w14:textId="4DCBE0A5" w:rsidR="00C02F99" w:rsidRDefault="00D76537" w:rsidP="00C02F99">
      <w:pPr>
        <w:pStyle w:val="ListParagraph"/>
        <w:numPr>
          <w:ilvl w:val="0"/>
          <w:numId w:val="3"/>
        </w:numPr>
        <w:rPr>
          <w:rFonts w:ascii="Arial" w:hAnsi="Arial" w:cs="Arial"/>
        </w:rPr>
      </w:pPr>
      <w:r>
        <w:rPr>
          <w:rFonts w:ascii="Arial" w:hAnsi="Arial" w:cs="Arial"/>
        </w:rPr>
        <w:t>Kimberly Lucas,</w:t>
      </w:r>
      <w:r w:rsidR="00C02F99">
        <w:rPr>
          <w:rFonts w:ascii="Arial" w:hAnsi="Arial" w:cs="Arial"/>
        </w:rPr>
        <w:t xml:space="preserve"> City of </w:t>
      </w:r>
      <w:r>
        <w:rPr>
          <w:rFonts w:ascii="Arial" w:hAnsi="Arial" w:cs="Arial"/>
        </w:rPr>
        <w:t>Pittsburgh Department of Mobility and Innovation</w:t>
      </w:r>
    </w:p>
    <w:p w14:paraId="2175FF3F" w14:textId="56B6A246" w:rsidR="00E904DB" w:rsidRDefault="00E904DB" w:rsidP="00E904DB">
      <w:pPr>
        <w:rPr>
          <w:rFonts w:ascii="Arial" w:hAnsi="Arial" w:cs="Arial"/>
        </w:rPr>
      </w:pPr>
    </w:p>
    <w:p w14:paraId="314483B5" w14:textId="4A999482" w:rsidR="00E904DB" w:rsidRPr="00820183" w:rsidRDefault="00E904DB" w:rsidP="00E904DB">
      <w:pPr>
        <w:rPr>
          <w:rFonts w:ascii="Arial" w:hAnsi="Arial" w:cs="Arial"/>
          <w:b/>
          <w:bCs/>
          <w:color w:val="92278F"/>
          <w:sz w:val="24"/>
          <w:szCs w:val="24"/>
        </w:rPr>
      </w:pPr>
      <w:r>
        <w:rPr>
          <w:rFonts w:ascii="Arial" w:hAnsi="Arial" w:cs="Arial"/>
          <w:b/>
          <w:bCs/>
          <w:color w:val="92278F"/>
          <w:sz w:val="24"/>
          <w:szCs w:val="24"/>
        </w:rPr>
        <w:t>TUESDAY |</w:t>
      </w:r>
      <w:r w:rsidRPr="00820183">
        <w:rPr>
          <w:rFonts w:ascii="Arial" w:hAnsi="Arial" w:cs="Arial"/>
          <w:b/>
          <w:bCs/>
          <w:color w:val="92278F"/>
          <w:sz w:val="24"/>
          <w:szCs w:val="24"/>
        </w:rPr>
        <w:t xml:space="preserve"> January </w:t>
      </w:r>
      <w:r>
        <w:rPr>
          <w:rFonts w:ascii="Arial" w:hAnsi="Arial" w:cs="Arial"/>
          <w:b/>
          <w:bCs/>
          <w:color w:val="92278F"/>
          <w:sz w:val="24"/>
          <w:szCs w:val="24"/>
        </w:rPr>
        <w:t>10</w:t>
      </w:r>
    </w:p>
    <w:p w14:paraId="3DE4FBB2" w14:textId="77777777" w:rsidR="00E904DB" w:rsidRDefault="00E904DB" w:rsidP="00E904DB">
      <w:pPr>
        <w:rPr>
          <w:rFonts w:ascii="Arial" w:hAnsi="Arial" w:cs="Arial"/>
          <w:b/>
          <w:bCs/>
        </w:rPr>
      </w:pPr>
      <w:r>
        <w:rPr>
          <w:rFonts w:ascii="Arial" w:hAnsi="Arial" w:cs="Arial"/>
          <w:b/>
          <w:bCs/>
        </w:rPr>
        <w:t>8:00 – 9:45am</w:t>
      </w:r>
    </w:p>
    <w:p w14:paraId="2C7D80DC" w14:textId="6F2C8319" w:rsidR="00E904DB" w:rsidRDefault="00E904DB" w:rsidP="00E904DB">
      <w:pPr>
        <w:rPr>
          <w:rFonts w:ascii="Arial" w:hAnsi="Arial" w:cs="Arial"/>
          <w:color w:val="7F7F7F" w:themeColor="text1" w:themeTint="80"/>
        </w:rPr>
      </w:pPr>
      <w:r>
        <w:rPr>
          <w:rFonts w:ascii="Arial" w:hAnsi="Arial" w:cs="Arial"/>
          <w:b/>
          <w:bCs/>
        </w:rPr>
        <w:t xml:space="preserve">Session 3010: </w:t>
      </w:r>
      <w:r w:rsidRPr="00E904DB">
        <w:rPr>
          <w:rFonts w:ascii="Arial" w:hAnsi="Arial" w:cs="Arial"/>
          <w:b/>
          <w:bCs/>
        </w:rPr>
        <w:t>Moving Safety Research into Practice</w:t>
      </w:r>
      <w:r>
        <w:rPr>
          <w:rFonts w:ascii="Arial" w:hAnsi="Arial" w:cs="Arial"/>
          <w:b/>
          <w:bCs/>
        </w:rPr>
        <w:t xml:space="preserve"> </w:t>
      </w:r>
      <w:r>
        <w:rPr>
          <w:rFonts w:ascii="Arial" w:hAnsi="Arial" w:cs="Arial"/>
          <w:b/>
          <w:bCs/>
        </w:rPr>
        <w:br/>
      </w:r>
      <w:r w:rsidRPr="00C02F99">
        <w:rPr>
          <w:rFonts w:ascii="Arial" w:hAnsi="Arial" w:cs="Arial"/>
          <w:color w:val="7F7F7F" w:themeColor="text1" w:themeTint="80"/>
        </w:rPr>
        <w:t>Location | Convention Center 15</w:t>
      </w:r>
      <w:r>
        <w:rPr>
          <w:rFonts w:ascii="Arial" w:hAnsi="Arial" w:cs="Arial"/>
          <w:color w:val="7F7F7F" w:themeColor="text1" w:themeTint="80"/>
        </w:rPr>
        <w:t>1A</w:t>
      </w:r>
    </w:p>
    <w:p w14:paraId="2713D74E" w14:textId="2211C722" w:rsidR="00E904DB" w:rsidRPr="00C02F99" w:rsidRDefault="00E904DB" w:rsidP="00E904DB">
      <w:pPr>
        <w:rPr>
          <w:rFonts w:ascii="Arial" w:hAnsi="Arial" w:cs="Arial"/>
        </w:rPr>
      </w:pPr>
      <w:r w:rsidRPr="00E904DB">
        <w:rPr>
          <w:rFonts w:ascii="Arial" w:hAnsi="Arial" w:cs="Arial"/>
        </w:rPr>
        <w:t>Presenters will brainstorm, discuss, and develop strategies to ensure transportation safety practitioners require and researchers contemplate knowledge and technology transfer options for each research project and, if appropriate, set aside resources so implementation is possible once the research program is complete.</w:t>
      </w:r>
    </w:p>
    <w:p w14:paraId="377C292D" w14:textId="77777777" w:rsidR="00E904DB" w:rsidRPr="00E904DB" w:rsidRDefault="00E904DB" w:rsidP="00E904DB">
      <w:pPr>
        <w:rPr>
          <w:rFonts w:ascii="Arial" w:hAnsi="Arial" w:cs="Arial"/>
        </w:rPr>
      </w:pPr>
    </w:p>
    <w:sectPr w:rsidR="00E904DB" w:rsidRPr="00E904D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EA42" w14:textId="77777777" w:rsidR="00101E3C" w:rsidRDefault="00101E3C" w:rsidP="0090041D">
      <w:pPr>
        <w:spacing w:after="0" w:line="240" w:lineRule="auto"/>
      </w:pPr>
      <w:r>
        <w:separator/>
      </w:r>
    </w:p>
  </w:endnote>
  <w:endnote w:type="continuationSeparator" w:id="0">
    <w:p w14:paraId="618A8361" w14:textId="77777777" w:rsidR="00101E3C" w:rsidRDefault="00101E3C" w:rsidP="0090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2F7F" w14:textId="77777777" w:rsidR="00101E3C" w:rsidRDefault="00101E3C" w:rsidP="0090041D">
      <w:pPr>
        <w:spacing w:after="0" w:line="240" w:lineRule="auto"/>
      </w:pPr>
      <w:r>
        <w:separator/>
      </w:r>
    </w:p>
  </w:footnote>
  <w:footnote w:type="continuationSeparator" w:id="0">
    <w:p w14:paraId="020BC60C" w14:textId="77777777" w:rsidR="00101E3C" w:rsidRDefault="00101E3C" w:rsidP="0090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09E5" w14:textId="03085B36" w:rsidR="0090041D" w:rsidRPr="0090041D" w:rsidRDefault="0090041D" w:rsidP="0090041D">
    <w:pPr>
      <w:pStyle w:val="Header"/>
    </w:pPr>
    <w:r w:rsidRPr="009004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440F2"/>
    <w:multiLevelType w:val="hybridMultilevel"/>
    <w:tmpl w:val="39E0C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360D8"/>
    <w:multiLevelType w:val="hybridMultilevel"/>
    <w:tmpl w:val="1244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D1139"/>
    <w:multiLevelType w:val="hybridMultilevel"/>
    <w:tmpl w:val="4CF48548"/>
    <w:lvl w:ilvl="0" w:tplc="4928FD5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380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865745">
    <w:abstractNumId w:val="0"/>
  </w:num>
  <w:num w:numId="3" w16cid:durableId="695618301">
    <w:abstractNumId w:val="1"/>
  </w:num>
  <w:num w:numId="4" w16cid:durableId="151927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8B"/>
    <w:rsid w:val="000131EA"/>
    <w:rsid w:val="00014165"/>
    <w:rsid w:val="00014183"/>
    <w:rsid w:val="0003708F"/>
    <w:rsid w:val="00041FAF"/>
    <w:rsid w:val="00062625"/>
    <w:rsid w:val="00065E13"/>
    <w:rsid w:val="000702BB"/>
    <w:rsid w:val="00076D94"/>
    <w:rsid w:val="00076E7B"/>
    <w:rsid w:val="00093D20"/>
    <w:rsid w:val="000A5F8E"/>
    <w:rsid w:val="000C278A"/>
    <w:rsid w:val="00101E3C"/>
    <w:rsid w:val="00110EA1"/>
    <w:rsid w:val="00123EB8"/>
    <w:rsid w:val="001441E8"/>
    <w:rsid w:val="00174B4F"/>
    <w:rsid w:val="00175B28"/>
    <w:rsid w:val="001C4E48"/>
    <w:rsid w:val="001D6C8B"/>
    <w:rsid w:val="001F555D"/>
    <w:rsid w:val="00226A89"/>
    <w:rsid w:val="0023659C"/>
    <w:rsid w:val="0023689B"/>
    <w:rsid w:val="002621BF"/>
    <w:rsid w:val="002632B8"/>
    <w:rsid w:val="002674C9"/>
    <w:rsid w:val="00295C7D"/>
    <w:rsid w:val="002A24BF"/>
    <w:rsid w:val="002A306D"/>
    <w:rsid w:val="002D15B6"/>
    <w:rsid w:val="002E5315"/>
    <w:rsid w:val="00305F3C"/>
    <w:rsid w:val="00323F06"/>
    <w:rsid w:val="00341391"/>
    <w:rsid w:val="00367BCB"/>
    <w:rsid w:val="00371134"/>
    <w:rsid w:val="00383B0F"/>
    <w:rsid w:val="0039616D"/>
    <w:rsid w:val="003A62BD"/>
    <w:rsid w:val="003C6BBB"/>
    <w:rsid w:val="003F1DEF"/>
    <w:rsid w:val="003F289E"/>
    <w:rsid w:val="00413CCB"/>
    <w:rsid w:val="00431C93"/>
    <w:rsid w:val="0043575C"/>
    <w:rsid w:val="00462DAE"/>
    <w:rsid w:val="00475AC5"/>
    <w:rsid w:val="00487D5B"/>
    <w:rsid w:val="004952A0"/>
    <w:rsid w:val="004A2CCF"/>
    <w:rsid w:val="004D22D1"/>
    <w:rsid w:val="004D60E2"/>
    <w:rsid w:val="004E3DAC"/>
    <w:rsid w:val="004F06A8"/>
    <w:rsid w:val="00506861"/>
    <w:rsid w:val="00506F9A"/>
    <w:rsid w:val="005166A2"/>
    <w:rsid w:val="00552B01"/>
    <w:rsid w:val="00564794"/>
    <w:rsid w:val="00582A40"/>
    <w:rsid w:val="00595688"/>
    <w:rsid w:val="005D0F6F"/>
    <w:rsid w:val="005E65FB"/>
    <w:rsid w:val="005E660B"/>
    <w:rsid w:val="006251ED"/>
    <w:rsid w:val="0064300C"/>
    <w:rsid w:val="00660BA0"/>
    <w:rsid w:val="006627CE"/>
    <w:rsid w:val="006653D9"/>
    <w:rsid w:val="0068798E"/>
    <w:rsid w:val="00687D53"/>
    <w:rsid w:val="0069054E"/>
    <w:rsid w:val="00691BAD"/>
    <w:rsid w:val="006C69A2"/>
    <w:rsid w:val="006E0DD1"/>
    <w:rsid w:val="006E17F0"/>
    <w:rsid w:val="0071553E"/>
    <w:rsid w:val="00726EED"/>
    <w:rsid w:val="00727CE5"/>
    <w:rsid w:val="007379CA"/>
    <w:rsid w:val="007413A6"/>
    <w:rsid w:val="0075711D"/>
    <w:rsid w:val="007625A1"/>
    <w:rsid w:val="00775DEB"/>
    <w:rsid w:val="007A49F6"/>
    <w:rsid w:val="007A4A2A"/>
    <w:rsid w:val="007A5C4B"/>
    <w:rsid w:val="007B29A8"/>
    <w:rsid w:val="007B5D12"/>
    <w:rsid w:val="007C55F6"/>
    <w:rsid w:val="007D593F"/>
    <w:rsid w:val="007D7AC6"/>
    <w:rsid w:val="00810A39"/>
    <w:rsid w:val="00820183"/>
    <w:rsid w:val="008442A3"/>
    <w:rsid w:val="00863584"/>
    <w:rsid w:val="00863B07"/>
    <w:rsid w:val="00874B4A"/>
    <w:rsid w:val="00881901"/>
    <w:rsid w:val="008841C7"/>
    <w:rsid w:val="008A343A"/>
    <w:rsid w:val="008B1017"/>
    <w:rsid w:val="008C11DA"/>
    <w:rsid w:val="008E059A"/>
    <w:rsid w:val="0090041D"/>
    <w:rsid w:val="0092281B"/>
    <w:rsid w:val="009509A8"/>
    <w:rsid w:val="00953759"/>
    <w:rsid w:val="00965789"/>
    <w:rsid w:val="00997131"/>
    <w:rsid w:val="009B5CE5"/>
    <w:rsid w:val="009C34B8"/>
    <w:rsid w:val="009C78A4"/>
    <w:rsid w:val="009D3841"/>
    <w:rsid w:val="009D3D91"/>
    <w:rsid w:val="00A10DAB"/>
    <w:rsid w:val="00A37251"/>
    <w:rsid w:val="00A41938"/>
    <w:rsid w:val="00A43037"/>
    <w:rsid w:val="00A74051"/>
    <w:rsid w:val="00A75DD3"/>
    <w:rsid w:val="00A76694"/>
    <w:rsid w:val="00A809C5"/>
    <w:rsid w:val="00A92E77"/>
    <w:rsid w:val="00AD0812"/>
    <w:rsid w:val="00AE3B83"/>
    <w:rsid w:val="00B04FC6"/>
    <w:rsid w:val="00B10C6F"/>
    <w:rsid w:val="00B44DD5"/>
    <w:rsid w:val="00B502D2"/>
    <w:rsid w:val="00B50CDD"/>
    <w:rsid w:val="00B54F0C"/>
    <w:rsid w:val="00B6483C"/>
    <w:rsid w:val="00B67C5A"/>
    <w:rsid w:val="00B96661"/>
    <w:rsid w:val="00BA6AC0"/>
    <w:rsid w:val="00BC1B6A"/>
    <w:rsid w:val="00BC2622"/>
    <w:rsid w:val="00BC791C"/>
    <w:rsid w:val="00BD3A6B"/>
    <w:rsid w:val="00BD42F2"/>
    <w:rsid w:val="00BE6C5D"/>
    <w:rsid w:val="00BF1AD0"/>
    <w:rsid w:val="00BF52DC"/>
    <w:rsid w:val="00C02F99"/>
    <w:rsid w:val="00C14AC8"/>
    <w:rsid w:val="00C168D5"/>
    <w:rsid w:val="00C670E7"/>
    <w:rsid w:val="00CC7D44"/>
    <w:rsid w:val="00D109ED"/>
    <w:rsid w:val="00D25427"/>
    <w:rsid w:val="00D41CE1"/>
    <w:rsid w:val="00D516DB"/>
    <w:rsid w:val="00D76537"/>
    <w:rsid w:val="00D8138A"/>
    <w:rsid w:val="00D83079"/>
    <w:rsid w:val="00DD2B52"/>
    <w:rsid w:val="00DD5211"/>
    <w:rsid w:val="00DE12B7"/>
    <w:rsid w:val="00DE6414"/>
    <w:rsid w:val="00E00736"/>
    <w:rsid w:val="00E032D9"/>
    <w:rsid w:val="00E06AC0"/>
    <w:rsid w:val="00E11A20"/>
    <w:rsid w:val="00E34E2C"/>
    <w:rsid w:val="00E50A8B"/>
    <w:rsid w:val="00E51EE5"/>
    <w:rsid w:val="00E6018C"/>
    <w:rsid w:val="00E904DB"/>
    <w:rsid w:val="00E96A87"/>
    <w:rsid w:val="00EB1D25"/>
    <w:rsid w:val="00EE18A9"/>
    <w:rsid w:val="00F01D07"/>
    <w:rsid w:val="00F07E07"/>
    <w:rsid w:val="00F14849"/>
    <w:rsid w:val="00F40477"/>
    <w:rsid w:val="00F419D1"/>
    <w:rsid w:val="00F524CF"/>
    <w:rsid w:val="00F5355F"/>
    <w:rsid w:val="00F60894"/>
    <w:rsid w:val="00F74EB6"/>
    <w:rsid w:val="00F8539D"/>
    <w:rsid w:val="00F91886"/>
    <w:rsid w:val="00FA2109"/>
    <w:rsid w:val="00FB5E2B"/>
    <w:rsid w:val="00FB74E7"/>
    <w:rsid w:val="00FD2511"/>
    <w:rsid w:val="00FD727C"/>
    <w:rsid w:val="00FF06A3"/>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9363"/>
  <w15:chartTrackingRefBased/>
  <w15:docId w15:val="{F565E6F6-1ADA-4E57-8D8A-6A5D6E93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C8B"/>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00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1D"/>
    <w:rPr>
      <w:rFonts w:ascii="Segoe UI" w:hAnsi="Segoe UI" w:cs="Segoe UI"/>
      <w:sz w:val="18"/>
      <w:szCs w:val="18"/>
    </w:rPr>
  </w:style>
  <w:style w:type="character" w:styleId="Hyperlink">
    <w:name w:val="Hyperlink"/>
    <w:basedOn w:val="DefaultParagraphFont"/>
    <w:uiPriority w:val="99"/>
    <w:unhideWhenUsed/>
    <w:rsid w:val="0090041D"/>
    <w:rPr>
      <w:color w:val="0563C1" w:themeColor="hyperlink"/>
      <w:u w:val="single"/>
    </w:rPr>
  </w:style>
  <w:style w:type="character" w:styleId="UnresolvedMention">
    <w:name w:val="Unresolved Mention"/>
    <w:basedOn w:val="DefaultParagraphFont"/>
    <w:uiPriority w:val="99"/>
    <w:semiHidden/>
    <w:unhideWhenUsed/>
    <w:rsid w:val="0090041D"/>
    <w:rPr>
      <w:color w:val="605E5C"/>
      <w:shd w:val="clear" w:color="auto" w:fill="E1DFDD"/>
    </w:rPr>
  </w:style>
  <w:style w:type="paragraph" w:styleId="Header">
    <w:name w:val="header"/>
    <w:basedOn w:val="Normal"/>
    <w:link w:val="HeaderChar"/>
    <w:uiPriority w:val="99"/>
    <w:unhideWhenUsed/>
    <w:rsid w:val="00900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41D"/>
  </w:style>
  <w:style w:type="paragraph" w:styleId="Footer">
    <w:name w:val="footer"/>
    <w:basedOn w:val="Normal"/>
    <w:link w:val="FooterChar"/>
    <w:uiPriority w:val="99"/>
    <w:unhideWhenUsed/>
    <w:rsid w:val="0090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973">
      <w:bodyDiv w:val="1"/>
      <w:marLeft w:val="0"/>
      <w:marRight w:val="0"/>
      <w:marTop w:val="0"/>
      <w:marBottom w:val="0"/>
      <w:divBdr>
        <w:top w:val="none" w:sz="0" w:space="0" w:color="auto"/>
        <w:left w:val="none" w:sz="0" w:space="0" w:color="auto"/>
        <w:bottom w:val="none" w:sz="0" w:space="0" w:color="auto"/>
        <w:right w:val="none" w:sz="0" w:space="0" w:color="auto"/>
      </w:divBdr>
    </w:div>
    <w:div w:id="666174785">
      <w:bodyDiv w:val="1"/>
      <w:marLeft w:val="0"/>
      <w:marRight w:val="0"/>
      <w:marTop w:val="0"/>
      <w:marBottom w:val="0"/>
      <w:divBdr>
        <w:top w:val="none" w:sz="0" w:space="0" w:color="auto"/>
        <w:left w:val="none" w:sz="0" w:space="0" w:color="auto"/>
        <w:bottom w:val="none" w:sz="0" w:space="0" w:color="auto"/>
        <w:right w:val="none" w:sz="0" w:space="0" w:color="auto"/>
      </w:divBdr>
    </w:div>
    <w:div w:id="956058899">
      <w:bodyDiv w:val="1"/>
      <w:marLeft w:val="0"/>
      <w:marRight w:val="0"/>
      <w:marTop w:val="0"/>
      <w:marBottom w:val="0"/>
      <w:divBdr>
        <w:top w:val="none" w:sz="0" w:space="0" w:color="auto"/>
        <w:left w:val="none" w:sz="0" w:space="0" w:color="auto"/>
        <w:bottom w:val="none" w:sz="0" w:space="0" w:color="auto"/>
        <w:right w:val="none" w:sz="0" w:space="0" w:color="auto"/>
      </w:divBdr>
    </w:div>
    <w:div w:id="957176205">
      <w:bodyDiv w:val="1"/>
      <w:marLeft w:val="0"/>
      <w:marRight w:val="0"/>
      <w:marTop w:val="0"/>
      <w:marBottom w:val="0"/>
      <w:divBdr>
        <w:top w:val="none" w:sz="0" w:space="0" w:color="auto"/>
        <w:left w:val="none" w:sz="0" w:space="0" w:color="auto"/>
        <w:bottom w:val="none" w:sz="0" w:space="0" w:color="auto"/>
        <w:right w:val="none" w:sz="0" w:space="0" w:color="auto"/>
      </w:divBdr>
    </w:div>
    <w:div w:id="14455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thew@nact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TRBAM23C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2FhZjVjZTYtYjg3ZS00MWU4LWJlOTQtYmNkNGE2MWYzMzU5%40thread.v2/0?context=%7b%22Tid%22%3a%228fe449f1-8b94-4fb7-9906-6f939da82d73%22%2c%22Oid%22%3a%2264fcee48-3613-4f03-8244-8addd0f8a96f%22%7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lisnetwork.eu/what-we-do/work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95230590F3B4AA8B6BA3D7A3A612A" ma:contentTypeVersion="13" ma:contentTypeDescription="Create a new document." ma:contentTypeScope="" ma:versionID="3b4573fdb5ed2fe63dc67519ab2bc21e">
  <xsd:schema xmlns:xsd="http://www.w3.org/2001/XMLSchema" xmlns:xs="http://www.w3.org/2001/XMLSchema" xmlns:p="http://schemas.microsoft.com/office/2006/metadata/properties" xmlns:ns3="988055fc-af2c-439e-9d85-4acffe32926e" xmlns:ns4="6b4ab837-9558-420a-a5c3-96d387c372c2" targetNamespace="http://schemas.microsoft.com/office/2006/metadata/properties" ma:root="true" ma:fieldsID="2aed038dd97d3def6c9f562f1c347ed2" ns3:_="" ns4:_="">
    <xsd:import namespace="988055fc-af2c-439e-9d85-4acffe32926e"/>
    <xsd:import namespace="6b4ab837-9558-420a-a5c3-96d387c372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055fc-af2c-439e-9d85-4acffe32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ab837-9558-420a-a5c3-96d387c372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398D1-2774-4C54-85E8-2FFE4CD68DC1}">
  <ds:schemaRefs>
    <ds:schemaRef ds:uri="http://schemas.microsoft.com/sharepoint/v3/contenttype/forms"/>
  </ds:schemaRefs>
</ds:datastoreItem>
</file>

<file path=customXml/itemProps2.xml><?xml version="1.0" encoding="utf-8"?>
<ds:datastoreItem xmlns:ds="http://schemas.openxmlformats.org/officeDocument/2006/customXml" ds:itemID="{0950B7D3-2600-449E-8460-BA3CE7353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D871AA-0D5F-42BA-A8EE-4020C7ED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055fc-af2c-439e-9d85-4acffe32926e"/>
    <ds:schemaRef ds:uri="6b4ab837-9558-420a-a5c3-96d387c37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 Stephanie (DDOT)</dc:creator>
  <cp:keywords/>
  <dc:description/>
  <cp:lastModifiedBy>Dock, Stephanie (DDOT)</cp:lastModifiedBy>
  <cp:revision>163</cp:revision>
  <cp:lastPrinted>2022-01-11T19:51:00Z</cp:lastPrinted>
  <dcterms:created xsi:type="dcterms:W3CDTF">2023-01-10T12:58:00Z</dcterms:created>
  <dcterms:modified xsi:type="dcterms:W3CDTF">2023-05-16T12:08:00Z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0x01010065395230590F3B4AA8B6BA3D7A3A612A</vt:lpwstr>
  </property>
</Properties>
</file>